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42F" w:rsidRPr="0039463C" w:rsidRDefault="006C042F" w:rsidP="00FC1FB9">
      <w:pPr>
        <w:rPr>
          <w:rFonts w:ascii="Arial" w:hAnsi="Arial" w:cs="Arial"/>
          <w:color w:val="000000" w:themeColor="text1"/>
        </w:rPr>
      </w:pP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62"/>
        <w:gridCol w:w="4868"/>
        <w:gridCol w:w="2410"/>
      </w:tblGrid>
      <w:tr w:rsidR="00600C6C" w:rsidRPr="0039463C" w:rsidTr="00A86F31">
        <w:trPr>
          <w:trHeight w:val="1248"/>
        </w:trPr>
        <w:tc>
          <w:tcPr>
            <w:tcW w:w="9640" w:type="dxa"/>
            <w:gridSpan w:val="3"/>
            <w:tcBorders>
              <w:top w:val="single" w:sz="24" w:space="0" w:color="auto"/>
              <w:left w:val="nil"/>
              <w:bottom w:val="single" w:sz="24" w:space="0" w:color="auto"/>
              <w:right w:val="nil"/>
            </w:tcBorders>
            <w:shd w:val="clear" w:color="auto" w:fill="auto"/>
          </w:tcPr>
          <w:p w:rsidR="006C042F" w:rsidRPr="0039463C" w:rsidRDefault="006C042F" w:rsidP="00FC1FB9">
            <w:pPr>
              <w:jc w:val="center"/>
              <w:rPr>
                <w:rFonts w:ascii="Arial" w:hAnsi="Arial" w:cs="Arial"/>
                <w:b/>
                <w:bCs/>
                <w:color w:val="000000" w:themeColor="text1"/>
                <w:sz w:val="24"/>
              </w:rPr>
            </w:pPr>
          </w:p>
          <w:p w:rsidR="00600C6C" w:rsidRPr="0039463C" w:rsidRDefault="00600C6C" w:rsidP="00FC1FB9">
            <w:pPr>
              <w:jc w:val="center"/>
              <w:rPr>
                <w:rFonts w:ascii="Arial" w:hAnsi="Arial" w:cs="Arial"/>
                <w:b/>
                <w:bCs/>
                <w:color w:val="000000" w:themeColor="text1"/>
                <w:sz w:val="22"/>
                <w:szCs w:val="22"/>
              </w:rPr>
            </w:pPr>
            <w:r w:rsidRPr="0039463C">
              <w:rPr>
                <w:rFonts w:ascii="Arial" w:hAnsi="Arial" w:cs="Arial"/>
                <w:b/>
                <w:bCs/>
                <w:color w:val="000000" w:themeColor="text1"/>
                <w:sz w:val="22"/>
                <w:szCs w:val="22"/>
              </w:rPr>
              <w:t>ЕВРАЗИЙСКИЙ СОВЕТ ПО СТАНДАРТИЗАЦИИ, МЕТРОЛОГИИ И СЕРТИФИКАЦИИ</w:t>
            </w:r>
          </w:p>
          <w:p w:rsidR="00600C6C" w:rsidRPr="0039463C" w:rsidRDefault="00600C6C" w:rsidP="00FC1FB9">
            <w:pPr>
              <w:jc w:val="center"/>
              <w:rPr>
                <w:rFonts w:ascii="Arial" w:hAnsi="Arial" w:cs="Arial"/>
                <w:b/>
                <w:bCs/>
                <w:color w:val="000000" w:themeColor="text1"/>
                <w:sz w:val="22"/>
                <w:szCs w:val="22"/>
                <w:lang w:val="en-US"/>
              </w:rPr>
            </w:pPr>
            <w:r w:rsidRPr="0039463C">
              <w:rPr>
                <w:rFonts w:ascii="Arial" w:hAnsi="Arial" w:cs="Arial"/>
                <w:b/>
                <w:bCs/>
                <w:color w:val="000000" w:themeColor="text1"/>
                <w:sz w:val="22"/>
                <w:szCs w:val="22"/>
                <w:lang w:val="en-US"/>
              </w:rPr>
              <w:t>(</w:t>
            </w:r>
            <w:r w:rsidRPr="0039463C">
              <w:rPr>
                <w:rFonts w:ascii="Arial" w:hAnsi="Arial" w:cs="Arial"/>
                <w:b/>
                <w:bCs/>
                <w:color w:val="000000" w:themeColor="text1"/>
                <w:sz w:val="22"/>
                <w:szCs w:val="22"/>
              </w:rPr>
              <w:t>ЕАСС</w:t>
            </w:r>
            <w:r w:rsidRPr="0039463C">
              <w:rPr>
                <w:rFonts w:ascii="Arial" w:hAnsi="Arial" w:cs="Arial"/>
                <w:b/>
                <w:bCs/>
                <w:color w:val="000000" w:themeColor="text1"/>
                <w:sz w:val="22"/>
                <w:szCs w:val="22"/>
                <w:lang w:val="en-US"/>
              </w:rPr>
              <w:t xml:space="preserve">) </w:t>
            </w:r>
          </w:p>
          <w:p w:rsidR="00600C6C" w:rsidRPr="0039463C" w:rsidRDefault="00600C6C" w:rsidP="00FC1FB9">
            <w:pPr>
              <w:jc w:val="center"/>
              <w:rPr>
                <w:rFonts w:ascii="Arial" w:hAnsi="Arial" w:cs="Arial"/>
                <w:b/>
                <w:bCs/>
                <w:color w:val="000000" w:themeColor="text1"/>
                <w:sz w:val="22"/>
                <w:szCs w:val="22"/>
                <w:lang w:val="en-US"/>
              </w:rPr>
            </w:pPr>
          </w:p>
          <w:p w:rsidR="00600C6C" w:rsidRPr="0039463C" w:rsidRDefault="00600C6C" w:rsidP="00FC1FB9">
            <w:pPr>
              <w:jc w:val="center"/>
              <w:rPr>
                <w:rFonts w:ascii="Arial" w:hAnsi="Arial" w:cs="Arial"/>
                <w:b/>
                <w:bCs/>
                <w:color w:val="000000" w:themeColor="text1"/>
                <w:sz w:val="22"/>
                <w:szCs w:val="22"/>
                <w:lang w:val="en-US"/>
              </w:rPr>
            </w:pPr>
            <w:r w:rsidRPr="0039463C">
              <w:rPr>
                <w:rFonts w:ascii="Arial" w:hAnsi="Arial" w:cs="Arial"/>
                <w:b/>
                <w:bCs/>
                <w:color w:val="000000" w:themeColor="text1"/>
                <w:sz w:val="22"/>
                <w:szCs w:val="22"/>
                <w:lang w:val="en-US"/>
              </w:rPr>
              <w:t>EURO-ASIAN COUNCIL FOR STANDARDIZATION, METROLOGY AND CERTIFICATION</w:t>
            </w:r>
          </w:p>
          <w:p w:rsidR="00600C6C" w:rsidRPr="0039463C" w:rsidRDefault="00600C6C" w:rsidP="00FC1FB9">
            <w:pPr>
              <w:jc w:val="center"/>
              <w:rPr>
                <w:rFonts w:ascii="Arial" w:hAnsi="Arial" w:cs="Arial"/>
                <w:b/>
                <w:bCs/>
                <w:color w:val="000000" w:themeColor="text1"/>
                <w:sz w:val="22"/>
                <w:szCs w:val="22"/>
              </w:rPr>
            </w:pPr>
            <w:r w:rsidRPr="0039463C">
              <w:rPr>
                <w:rFonts w:ascii="Arial" w:hAnsi="Arial" w:cs="Arial"/>
                <w:b/>
                <w:bCs/>
                <w:color w:val="000000" w:themeColor="text1"/>
                <w:sz w:val="22"/>
                <w:szCs w:val="22"/>
                <w:lang w:val="en-US"/>
              </w:rPr>
              <w:t>(</w:t>
            </w:r>
            <w:r w:rsidRPr="0039463C">
              <w:rPr>
                <w:rFonts w:ascii="Arial" w:hAnsi="Arial" w:cs="Arial"/>
                <w:b/>
                <w:bCs/>
                <w:color w:val="000000" w:themeColor="text1"/>
                <w:sz w:val="22"/>
                <w:szCs w:val="22"/>
              </w:rPr>
              <w:t>ЕА</w:t>
            </w:r>
            <w:r w:rsidRPr="0039463C">
              <w:rPr>
                <w:rFonts w:ascii="Arial" w:hAnsi="Arial" w:cs="Arial"/>
                <w:b/>
                <w:bCs/>
                <w:color w:val="000000" w:themeColor="text1"/>
                <w:sz w:val="22"/>
                <w:szCs w:val="22"/>
                <w:lang w:val="en-US"/>
              </w:rPr>
              <w:t>SC)</w:t>
            </w:r>
          </w:p>
          <w:p w:rsidR="00600C6C" w:rsidRPr="0039463C" w:rsidRDefault="00600C6C" w:rsidP="00FC1FB9">
            <w:pPr>
              <w:jc w:val="center"/>
              <w:rPr>
                <w:rFonts w:ascii="Arial" w:hAnsi="Arial" w:cs="Arial"/>
                <w:b/>
                <w:bCs/>
                <w:color w:val="000000" w:themeColor="text1"/>
                <w:spacing w:val="102"/>
                <w:sz w:val="24"/>
              </w:rPr>
            </w:pPr>
          </w:p>
        </w:tc>
      </w:tr>
      <w:tr w:rsidR="00600C6C" w:rsidRPr="0039463C" w:rsidTr="00A86F31">
        <w:trPr>
          <w:trHeight w:val="1081"/>
        </w:trPr>
        <w:tc>
          <w:tcPr>
            <w:tcW w:w="2362" w:type="dxa"/>
            <w:tcBorders>
              <w:top w:val="single" w:sz="24" w:space="0" w:color="auto"/>
              <w:left w:val="nil"/>
              <w:bottom w:val="single" w:sz="24" w:space="0" w:color="auto"/>
              <w:right w:val="nil"/>
            </w:tcBorders>
            <w:shd w:val="clear" w:color="auto" w:fill="auto"/>
          </w:tcPr>
          <w:p w:rsidR="00600C6C" w:rsidRPr="0039463C" w:rsidRDefault="00834A3C" w:rsidP="00FC1FB9">
            <w:pPr>
              <w:rPr>
                <w:rFonts w:ascii="Arial" w:hAnsi="Arial" w:cs="Arial"/>
                <w:b/>
                <w:bCs/>
                <w:color w:val="000000" w:themeColor="text1"/>
                <w:spacing w:val="102"/>
                <w:sz w:val="24"/>
              </w:rPr>
            </w:pPr>
            <w:r w:rsidRPr="0039463C">
              <w:rPr>
                <w:rFonts w:ascii="Arial" w:hAnsi="Arial" w:cs="Arial"/>
                <w:noProof/>
                <w:color w:val="000000" w:themeColor="text1"/>
                <w:sz w:val="20"/>
              </w:rPr>
              <w:drawing>
                <wp:inline distT="0" distB="0" distL="0" distR="0">
                  <wp:extent cx="1514475" cy="14097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1514475" cy="1409700"/>
                          </a:xfrm>
                          <a:prstGeom prst="rect">
                            <a:avLst/>
                          </a:prstGeom>
                          <a:noFill/>
                          <a:ln w="9525">
                            <a:noFill/>
                            <a:miter lim="800000"/>
                            <a:headEnd/>
                            <a:tailEnd/>
                          </a:ln>
                        </pic:spPr>
                      </pic:pic>
                    </a:graphicData>
                  </a:graphic>
                </wp:inline>
              </w:drawing>
            </w:r>
          </w:p>
          <w:p w:rsidR="00600C6C" w:rsidRPr="0039463C" w:rsidRDefault="00600C6C" w:rsidP="00FC1FB9">
            <w:pPr>
              <w:jc w:val="center"/>
              <w:rPr>
                <w:rFonts w:ascii="Arial" w:hAnsi="Arial" w:cs="Arial"/>
                <w:b/>
                <w:bCs/>
                <w:color w:val="000000" w:themeColor="text1"/>
                <w:spacing w:val="102"/>
                <w:sz w:val="24"/>
              </w:rPr>
            </w:pPr>
          </w:p>
        </w:tc>
        <w:tc>
          <w:tcPr>
            <w:tcW w:w="4868" w:type="dxa"/>
            <w:tcBorders>
              <w:top w:val="single" w:sz="24" w:space="0" w:color="auto"/>
              <w:left w:val="nil"/>
              <w:bottom w:val="single" w:sz="24" w:space="0" w:color="auto"/>
              <w:right w:val="nil"/>
            </w:tcBorders>
            <w:shd w:val="clear" w:color="auto" w:fill="auto"/>
          </w:tcPr>
          <w:p w:rsidR="00600C6C" w:rsidRPr="0039463C" w:rsidRDefault="00600C6C" w:rsidP="00FC1FB9">
            <w:pPr>
              <w:rPr>
                <w:rFonts w:ascii="Arial" w:hAnsi="Arial" w:cs="Arial"/>
                <w:b/>
                <w:bCs/>
                <w:color w:val="000000" w:themeColor="text1"/>
                <w:spacing w:val="102"/>
                <w:sz w:val="24"/>
              </w:rPr>
            </w:pPr>
          </w:p>
          <w:p w:rsidR="00600C6C" w:rsidRPr="0039463C" w:rsidRDefault="00600C6C" w:rsidP="00FC1FB9">
            <w:pPr>
              <w:rPr>
                <w:rFonts w:ascii="Arial" w:hAnsi="Arial" w:cs="Arial"/>
                <w:b/>
                <w:bCs/>
                <w:color w:val="000000" w:themeColor="text1"/>
                <w:spacing w:val="102"/>
                <w:sz w:val="24"/>
              </w:rPr>
            </w:pPr>
          </w:p>
          <w:p w:rsidR="00600C6C" w:rsidRPr="0039463C" w:rsidRDefault="00600C6C" w:rsidP="00FC1FB9">
            <w:pPr>
              <w:jc w:val="center"/>
              <w:rPr>
                <w:rFonts w:ascii="Arial" w:hAnsi="Arial" w:cs="Arial"/>
                <w:b/>
                <w:bCs/>
                <w:color w:val="000000" w:themeColor="text1"/>
                <w:spacing w:val="102"/>
                <w:sz w:val="24"/>
              </w:rPr>
            </w:pPr>
          </w:p>
          <w:p w:rsidR="00600C6C" w:rsidRPr="0039463C" w:rsidRDefault="00600C6C" w:rsidP="00FC1FB9">
            <w:pPr>
              <w:jc w:val="center"/>
              <w:rPr>
                <w:rFonts w:ascii="Arial" w:hAnsi="Arial" w:cs="Arial"/>
                <w:b/>
                <w:bCs/>
                <w:color w:val="000000" w:themeColor="text1"/>
                <w:spacing w:val="58"/>
                <w:sz w:val="24"/>
              </w:rPr>
            </w:pPr>
            <w:r w:rsidRPr="0039463C">
              <w:rPr>
                <w:rFonts w:ascii="Arial" w:hAnsi="Arial" w:cs="Arial"/>
                <w:b/>
                <w:bCs/>
                <w:color w:val="000000" w:themeColor="text1"/>
                <w:spacing w:val="58"/>
                <w:sz w:val="24"/>
              </w:rPr>
              <w:t>МЕЖГОСУДАРСТВЕННЫЙ</w:t>
            </w:r>
          </w:p>
          <w:p w:rsidR="00600C6C" w:rsidRPr="0039463C" w:rsidRDefault="00600C6C" w:rsidP="00FC1FB9">
            <w:pPr>
              <w:jc w:val="center"/>
              <w:rPr>
                <w:rFonts w:ascii="Arial" w:hAnsi="Arial" w:cs="Arial"/>
                <w:b/>
                <w:bCs/>
                <w:color w:val="000000" w:themeColor="text1"/>
                <w:spacing w:val="58"/>
                <w:sz w:val="24"/>
              </w:rPr>
            </w:pPr>
            <w:r w:rsidRPr="0039463C">
              <w:rPr>
                <w:rFonts w:ascii="Arial" w:hAnsi="Arial" w:cs="Arial"/>
                <w:b/>
                <w:bCs/>
                <w:color w:val="000000" w:themeColor="text1"/>
                <w:spacing w:val="58"/>
                <w:sz w:val="24"/>
              </w:rPr>
              <w:t>СТАНДАРТ</w:t>
            </w:r>
          </w:p>
          <w:p w:rsidR="00600C6C" w:rsidRPr="0039463C" w:rsidRDefault="00600C6C" w:rsidP="00FC1FB9">
            <w:pPr>
              <w:jc w:val="center"/>
              <w:rPr>
                <w:rFonts w:ascii="Arial" w:hAnsi="Arial" w:cs="Arial"/>
                <w:b/>
                <w:bCs/>
                <w:color w:val="000000" w:themeColor="text1"/>
                <w:spacing w:val="102"/>
                <w:sz w:val="24"/>
              </w:rPr>
            </w:pPr>
          </w:p>
          <w:p w:rsidR="0082695C" w:rsidRPr="0039463C" w:rsidRDefault="0082695C" w:rsidP="00FC1FB9">
            <w:pPr>
              <w:jc w:val="center"/>
              <w:rPr>
                <w:rFonts w:ascii="Arial" w:hAnsi="Arial" w:cs="Arial"/>
                <w:b/>
                <w:bCs/>
                <w:color w:val="000000" w:themeColor="text1"/>
                <w:spacing w:val="102"/>
                <w:sz w:val="24"/>
              </w:rPr>
            </w:pPr>
          </w:p>
          <w:p w:rsidR="0082695C" w:rsidRPr="0039463C" w:rsidRDefault="0082695C" w:rsidP="00FC1FB9">
            <w:pPr>
              <w:jc w:val="center"/>
              <w:rPr>
                <w:rFonts w:ascii="Arial" w:hAnsi="Arial" w:cs="Arial"/>
                <w:b/>
                <w:bCs/>
                <w:color w:val="000000" w:themeColor="text1"/>
                <w:spacing w:val="102"/>
                <w:sz w:val="24"/>
              </w:rPr>
            </w:pPr>
          </w:p>
        </w:tc>
        <w:tc>
          <w:tcPr>
            <w:tcW w:w="2410" w:type="dxa"/>
            <w:tcBorders>
              <w:top w:val="single" w:sz="24" w:space="0" w:color="auto"/>
              <w:left w:val="nil"/>
              <w:bottom w:val="single" w:sz="24" w:space="0" w:color="auto"/>
              <w:right w:val="nil"/>
            </w:tcBorders>
            <w:shd w:val="clear" w:color="auto" w:fill="auto"/>
          </w:tcPr>
          <w:p w:rsidR="00600C6C" w:rsidRPr="0039463C" w:rsidRDefault="00600C6C" w:rsidP="00FC1FB9">
            <w:pPr>
              <w:ind w:left="600"/>
              <w:rPr>
                <w:rFonts w:ascii="Arial" w:hAnsi="Arial" w:cs="Arial"/>
                <w:b/>
                <w:bCs/>
                <w:color w:val="000000" w:themeColor="text1"/>
                <w:spacing w:val="102"/>
                <w:sz w:val="24"/>
              </w:rPr>
            </w:pPr>
          </w:p>
          <w:p w:rsidR="00600C6C" w:rsidRPr="0039463C" w:rsidRDefault="00600C6C" w:rsidP="00FC1FB9">
            <w:pPr>
              <w:ind w:left="600"/>
              <w:rPr>
                <w:rFonts w:ascii="Arial" w:hAnsi="Arial" w:cs="Arial"/>
                <w:b/>
                <w:bCs/>
                <w:color w:val="000000" w:themeColor="text1"/>
                <w:spacing w:val="102"/>
                <w:sz w:val="24"/>
              </w:rPr>
            </w:pPr>
          </w:p>
          <w:p w:rsidR="00B20290" w:rsidRPr="0039463C" w:rsidRDefault="00B20290" w:rsidP="00FC1FB9">
            <w:pPr>
              <w:ind w:left="317"/>
              <w:rPr>
                <w:rFonts w:ascii="Arial" w:hAnsi="Arial" w:cs="Arial"/>
                <w:b/>
                <w:bCs/>
                <w:color w:val="000000" w:themeColor="text1"/>
                <w:sz w:val="32"/>
                <w:szCs w:val="32"/>
              </w:rPr>
            </w:pPr>
            <w:r w:rsidRPr="0039463C">
              <w:rPr>
                <w:rFonts w:ascii="Arial" w:hAnsi="Arial" w:cs="Arial"/>
                <w:b/>
                <w:bCs/>
                <w:color w:val="000000" w:themeColor="text1"/>
                <w:sz w:val="32"/>
                <w:szCs w:val="32"/>
              </w:rPr>
              <w:t xml:space="preserve">ГОСТ </w:t>
            </w:r>
          </w:p>
          <w:p w:rsidR="0082695C" w:rsidRPr="0039463C" w:rsidRDefault="0082695C" w:rsidP="00FC1FB9">
            <w:pPr>
              <w:ind w:left="317"/>
              <w:rPr>
                <w:rFonts w:ascii="Arial" w:hAnsi="Arial" w:cs="Arial"/>
                <w:b/>
                <w:bCs/>
                <w:color w:val="000000" w:themeColor="text1"/>
                <w:sz w:val="32"/>
                <w:szCs w:val="32"/>
              </w:rPr>
            </w:pPr>
          </w:p>
          <w:p w:rsidR="00B20290" w:rsidRPr="0039463C" w:rsidRDefault="00B20290" w:rsidP="00FC1FB9">
            <w:pPr>
              <w:ind w:left="317"/>
              <w:jc w:val="left"/>
              <w:rPr>
                <w:rFonts w:ascii="Arial" w:hAnsi="Arial" w:cs="Arial"/>
                <w:b/>
                <w:bCs/>
                <w:i/>
                <w:color w:val="000000" w:themeColor="text1"/>
                <w:sz w:val="24"/>
              </w:rPr>
            </w:pPr>
            <w:r w:rsidRPr="0039463C">
              <w:rPr>
                <w:rFonts w:ascii="Arial" w:hAnsi="Arial" w:cs="Arial"/>
                <w:b/>
                <w:bCs/>
                <w:i/>
                <w:color w:val="000000" w:themeColor="text1"/>
                <w:sz w:val="24"/>
              </w:rPr>
              <w:t xml:space="preserve">(проект, KZ,  </w:t>
            </w:r>
            <w:r w:rsidR="00010817">
              <w:rPr>
                <w:rFonts w:ascii="Arial" w:hAnsi="Arial" w:cs="Arial"/>
                <w:b/>
                <w:bCs/>
                <w:i/>
                <w:color w:val="000000" w:themeColor="text1"/>
                <w:sz w:val="24"/>
                <w:lang w:val="kk-KZ"/>
              </w:rPr>
              <w:t>первая</w:t>
            </w:r>
            <w:r w:rsidRPr="0039463C">
              <w:rPr>
                <w:rFonts w:ascii="Arial" w:hAnsi="Arial" w:cs="Arial"/>
                <w:b/>
                <w:bCs/>
                <w:i/>
                <w:color w:val="000000" w:themeColor="text1"/>
                <w:sz w:val="24"/>
              </w:rPr>
              <w:t xml:space="preserve"> редакция)</w:t>
            </w:r>
          </w:p>
          <w:p w:rsidR="00600C6C" w:rsidRPr="0039463C" w:rsidRDefault="00600C6C" w:rsidP="00FC1FB9">
            <w:pPr>
              <w:ind w:left="600"/>
              <w:jc w:val="left"/>
              <w:rPr>
                <w:rFonts w:ascii="Arial" w:hAnsi="Arial" w:cs="Arial"/>
                <w:b/>
                <w:bCs/>
                <w:color w:val="000000" w:themeColor="text1"/>
                <w:spacing w:val="102"/>
                <w:sz w:val="24"/>
              </w:rPr>
            </w:pPr>
          </w:p>
        </w:tc>
      </w:tr>
    </w:tbl>
    <w:p w:rsidR="00DF5B2E" w:rsidRPr="0039463C" w:rsidRDefault="00DF5B2E" w:rsidP="00FC1FB9">
      <w:pPr>
        <w:pStyle w:val="aa"/>
        <w:ind w:firstLine="567"/>
        <w:rPr>
          <w:rFonts w:ascii="Arial" w:hAnsi="Arial" w:cs="Arial"/>
          <w:b w:val="0"/>
          <w:color w:val="000000" w:themeColor="text1"/>
          <w:sz w:val="24"/>
          <w:szCs w:val="24"/>
        </w:rPr>
      </w:pPr>
    </w:p>
    <w:p w:rsidR="00FF4C92" w:rsidRPr="0039463C" w:rsidRDefault="00FF4C92" w:rsidP="00FC1FB9">
      <w:pPr>
        <w:ind w:firstLine="567"/>
        <w:rPr>
          <w:rFonts w:ascii="Arial" w:hAnsi="Arial" w:cs="Arial"/>
          <w:b/>
          <w:bCs/>
          <w:color w:val="000000" w:themeColor="text1"/>
          <w:sz w:val="24"/>
        </w:rPr>
      </w:pPr>
    </w:p>
    <w:p w:rsidR="00651C2C" w:rsidRDefault="00651C2C" w:rsidP="00FC1FB9">
      <w:pPr>
        <w:ind w:firstLine="567"/>
        <w:rPr>
          <w:rFonts w:ascii="Arial" w:hAnsi="Arial" w:cs="Arial"/>
          <w:color w:val="000000" w:themeColor="text1"/>
          <w:sz w:val="24"/>
        </w:rPr>
      </w:pPr>
    </w:p>
    <w:p w:rsidR="00681014" w:rsidRDefault="00681014" w:rsidP="00FC1FB9">
      <w:pPr>
        <w:ind w:firstLine="567"/>
        <w:rPr>
          <w:rFonts w:ascii="Arial" w:hAnsi="Arial" w:cs="Arial"/>
          <w:color w:val="000000" w:themeColor="text1"/>
          <w:sz w:val="24"/>
        </w:rPr>
      </w:pPr>
    </w:p>
    <w:p w:rsidR="00681014" w:rsidRPr="0039463C" w:rsidRDefault="00681014" w:rsidP="00FC1FB9">
      <w:pPr>
        <w:ind w:firstLine="567"/>
        <w:rPr>
          <w:rFonts w:ascii="Arial" w:hAnsi="Arial" w:cs="Arial"/>
          <w:color w:val="000000" w:themeColor="text1"/>
          <w:sz w:val="24"/>
        </w:rPr>
      </w:pPr>
    </w:p>
    <w:p w:rsidR="00651C2C" w:rsidRPr="0039463C" w:rsidRDefault="00651C2C" w:rsidP="00FC1FB9">
      <w:pPr>
        <w:ind w:firstLine="567"/>
        <w:rPr>
          <w:rFonts w:ascii="Arial" w:hAnsi="Arial" w:cs="Arial"/>
          <w:color w:val="000000" w:themeColor="text1"/>
          <w:sz w:val="24"/>
        </w:rPr>
      </w:pPr>
    </w:p>
    <w:p w:rsidR="00A6214D" w:rsidRDefault="00A6214D" w:rsidP="00FC1FB9">
      <w:pPr>
        <w:jc w:val="center"/>
        <w:rPr>
          <w:rFonts w:ascii="Arial" w:hAnsi="Arial" w:cs="Arial"/>
          <w:color w:val="000000" w:themeColor="text1"/>
          <w:sz w:val="32"/>
          <w:szCs w:val="32"/>
        </w:rPr>
      </w:pPr>
    </w:p>
    <w:p w:rsidR="004021B0" w:rsidRDefault="004021B0" w:rsidP="00FC1FB9">
      <w:pPr>
        <w:jc w:val="center"/>
        <w:rPr>
          <w:rFonts w:ascii="Arial" w:hAnsi="Arial" w:cs="Arial"/>
          <w:color w:val="000000" w:themeColor="text1"/>
          <w:sz w:val="32"/>
          <w:szCs w:val="32"/>
        </w:rPr>
      </w:pPr>
    </w:p>
    <w:p w:rsidR="004021B0" w:rsidRPr="0078159F" w:rsidRDefault="004021B0" w:rsidP="00FC1FB9">
      <w:pPr>
        <w:jc w:val="center"/>
        <w:rPr>
          <w:rFonts w:ascii="Arial" w:hAnsi="Arial" w:cs="Arial"/>
          <w:color w:val="000000" w:themeColor="text1"/>
          <w:szCs w:val="28"/>
        </w:rPr>
      </w:pPr>
    </w:p>
    <w:p w:rsidR="00C108BC" w:rsidRDefault="00681014" w:rsidP="00FC1FB9">
      <w:pPr>
        <w:jc w:val="center"/>
        <w:rPr>
          <w:rFonts w:ascii="Arial" w:hAnsi="Arial" w:cs="Arial"/>
          <w:b/>
          <w:bCs/>
          <w:szCs w:val="28"/>
        </w:rPr>
      </w:pPr>
      <w:r w:rsidRPr="00681014">
        <w:rPr>
          <w:rFonts w:ascii="Arial" w:hAnsi="Arial" w:cs="Arial"/>
          <w:b/>
          <w:bCs/>
          <w:szCs w:val="28"/>
        </w:rPr>
        <w:t>ПОСУДА И ИЗДЕЛИЯ ХОЗЯЙСТВЕННОГО НАЗНАЧЕНИЯ ИЗ ПЛАСТМАСС</w:t>
      </w:r>
    </w:p>
    <w:p w:rsidR="00681014" w:rsidRDefault="00681014" w:rsidP="00FC1FB9">
      <w:pPr>
        <w:jc w:val="center"/>
        <w:rPr>
          <w:rFonts w:ascii="Arial" w:hAnsi="Arial" w:cs="Arial"/>
          <w:b/>
          <w:bCs/>
          <w:szCs w:val="28"/>
        </w:rPr>
      </w:pPr>
    </w:p>
    <w:p w:rsidR="00681014" w:rsidRPr="00681014" w:rsidRDefault="00681014" w:rsidP="00FC1FB9">
      <w:pPr>
        <w:jc w:val="center"/>
        <w:rPr>
          <w:rFonts w:ascii="Arial" w:hAnsi="Arial" w:cs="Arial"/>
          <w:b/>
          <w:bCs/>
          <w:color w:val="000000" w:themeColor="text1"/>
          <w:szCs w:val="28"/>
        </w:rPr>
      </w:pPr>
      <w:r>
        <w:rPr>
          <w:rFonts w:ascii="Arial" w:hAnsi="Arial" w:cs="Arial"/>
          <w:b/>
          <w:bCs/>
          <w:szCs w:val="28"/>
        </w:rPr>
        <w:t>Общие технические условия</w:t>
      </w:r>
    </w:p>
    <w:p w:rsidR="00A6214D" w:rsidRPr="006F15CF" w:rsidRDefault="00A6214D" w:rsidP="00FC1FB9">
      <w:pPr>
        <w:ind w:firstLine="567"/>
        <w:jc w:val="center"/>
        <w:rPr>
          <w:rFonts w:ascii="Arial" w:hAnsi="Arial" w:cs="Arial"/>
          <w:b/>
          <w:bCs/>
          <w:color w:val="000000" w:themeColor="text1"/>
          <w:szCs w:val="28"/>
        </w:rPr>
      </w:pPr>
    </w:p>
    <w:p w:rsidR="00D54226" w:rsidRPr="0039463C" w:rsidRDefault="00D54226" w:rsidP="00FC1FB9">
      <w:pPr>
        <w:jc w:val="center"/>
        <w:rPr>
          <w:rFonts w:ascii="Arial" w:hAnsi="Arial" w:cs="Arial"/>
          <w:b/>
          <w:bCs/>
          <w:color w:val="000000" w:themeColor="text1"/>
          <w:sz w:val="20"/>
          <w:szCs w:val="20"/>
        </w:rPr>
      </w:pPr>
    </w:p>
    <w:p w:rsidR="00D54226" w:rsidRPr="003970EA" w:rsidRDefault="00D54226" w:rsidP="00FC1FB9">
      <w:pPr>
        <w:jc w:val="center"/>
        <w:rPr>
          <w:rFonts w:ascii="Arial" w:hAnsi="Arial" w:cs="Arial"/>
          <w:b/>
          <w:bCs/>
          <w:color w:val="000000" w:themeColor="text1"/>
          <w:spacing w:val="102"/>
          <w:sz w:val="24"/>
        </w:rPr>
      </w:pPr>
    </w:p>
    <w:p w:rsidR="00B20290" w:rsidRPr="0039463C" w:rsidRDefault="00B20290" w:rsidP="00FC1FB9">
      <w:pPr>
        <w:jc w:val="center"/>
        <w:rPr>
          <w:rFonts w:ascii="Arial" w:hAnsi="Arial" w:cs="Arial"/>
          <w:bCs/>
          <w:color w:val="000000" w:themeColor="text1"/>
          <w:sz w:val="20"/>
          <w:szCs w:val="20"/>
        </w:rPr>
      </w:pPr>
      <w:r w:rsidRPr="0039463C">
        <w:rPr>
          <w:rFonts w:ascii="Arial" w:hAnsi="Arial" w:cs="Arial"/>
          <w:bCs/>
          <w:color w:val="000000" w:themeColor="text1"/>
          <w:sz w:val="20"/>
          <w:szCs w:val="20"/>
        </w:rPr>
        <w:t xml:space="preserve">Настоящий проект стандарта </w:t>
      </w:r>
    </w:p>
    <w:p w:rsidR="00B20290" w:rsidRPr="0039463C" w:rsidRDefault="00B20290" w:rsidP="00FC1FB9">
      <w:pPr>
        <w:jc w:val="center"/>
        <w:rPr>
          <w:rFonts w:ascii="Arial" w:hAnsi="Arial" w:cs="Arial"/>
          <w:bCs/>
          <w:color w:val="000000" w:themeColor="text1"/>
          <w:sz w:val="20"/>
          <w:szCs w:val="20"/>
        </w:rPr>
      </w:pPr>
      <w:r w:rsidRPr="0039463C">
        <w:rPr>
          <w:rFonts w:ascii="Arial" w:hAnsi="Arial" w:cs="Arial"/>
          <w:bCs/>
          <w:color w:val="000000" w:themeColor="text1"/>
          <w:sz w:val="20"/>
          <w:szCs w:val="20"/>
        </w:rPr>
        <w:t>не подлежит применению до его принятия</w:t>
      </w:r>
    </w:p>
    <w:p w:rsidR="00821BCB" w:rsidRPr="0039463C" w:rsidRDefault="00821BCB" w:rsidP="00FC1FB9">
      <w:pPr>
        <w:jc w:val="center"/>
        <w:rPr>
          <w:rFonts w:ascii="Arial" w:hAnsi="Arial" w:cs="Arial"/>
          <w:b/>
          <w:bCs/>
          <w:color w:val="000000" w:themeColor="text1"/>
          <w:spacing w:val="102"/>
          <w:sz w:val="20"/>
          <w:szCs w:val="20"/>
        </w:rPr>
      </w:pPr>
    </w:p>
    <w:p w:rsidR="00821BCB" w:rsidRPr="0039463C" w:rsidRDefault="00821BCB" w:rsidP="00FC1FB9">
      <w:pPr>
        <w:jc w:val="center"/>
        <w:rPr>
          <w:rFonts w:ascii="Arial" w:hAnsi="Arial" w:cs="Arial"/>
          <w:b/>
          <w:bCs/>
          <w:color w:val="000000" w:themeColor="text1"/>
          <w:spacing w:val="102"/>
          <w:sz w:val="20"/>
          <w:szCs w:val="20"/>
        </w:rPr>
      </w:pPr>
    </w:p>
    <w:p w:rsidR="00821BCB" w:rsidRPr="0039463C" w:rsidRDefault="00821BCB" w:rsidP="00FC1FB9">
      <w:pPr>
        <w:jc w:val="center"/>
        <w:rPr>
          <w:rFonts w:ascii="Arial" w:hAnsi="Arial" w:cs="Arial"/>
          <w:b/>
          <w:bCs/>
          <w:color w:val="000000" w:themeColor="text1"/>
          <w:spacing w:val="102"/>
          <w:sz w:val="20"/>
          <w:szCs w:val="20"/>
        </w:rPr>
      </w:pPr>
    </w:p>
    <w:p w:rsidR="006C042F" w:rsidRDefault="006C042F" w:rsidP="00FC1FB9">
      <w:pPr>
        <w:jc w:val="center"/>
        <w:rPr>
          <w:rFonts w:ascii="Arial" w:hAnsi="Arial" w:cs="Arial"/>
          <w:b/>
          <w:bCs/>
          <w:color w:val="000000" w:themeColor="text1"/>
          <w:spacing w:val="102"/>
          <w:sz w:val="20"/>
          <w:szCs w:val="20"/>
        </w:rPr>
      </w:pPr>
    </w:p>
    <w:p w:rsidR="00F36E5E" w:rsidRDefault="00F36E5E" w:rsidP="00FC1FB9">
      <w:pPr>
        <w:jc w:val="center"/>
        <w:rPr>
          <w:rFonts w:ascii="Arial" w:hAnsi="Arial" w:cs="Arial"/>
          <w:b/>
          <w:bCs/>
          <w:color w:val="000000" w:themeColor="text1"/>
          <w:spacing w:val="102"/>
          <w:sz w:val="20"/>
          <w:szCs w:val="20"/>
        </w:rPr>
      </w:pPr>
    </w:p>
    <w:p w:rsidR="00F36E5E" w:rsidRDefault="00F36E5E" w:rsidP="00FC1FB9">
      <w:pPr>
        <w:jc w:val="center"/>
        <w:rPr>
          <w:rFonts w:ascii="Arial" w:hAnsi="Arial" w:cs="Arial"/>
          <w:b/>
          <w:bCs/>
          <w:color w:val="000000" w:themeColor="text1"/>
          <w:spacing w:val="102"/>
          <w:sz w:val="20"/>
          <w:szCs w:val="20"/>
        </w:rPr>
      </w:pPr>
    </w:p>
    <w:p w:rsidR="00F36E5E" w:rsidRPr="0039463C" w:rsidRDefault="00F36E5E" w:rsidP="00FC1FB9">
      <w:pPr>
        <w:jc w:val="center"/>
        <w:rPr>
          <w:rFonts w:ascii="Arial" w:hAnsi="Arial" w:cs="Arial"/>
          <w:b/>
          <w:bCs/>
          <w:color w:val="000000" w:themeColor="text1"/>
          <w:spacing w:val="102"/>
          <w:sz w:val="20"/>
          <w:szCs w:val="20"/>
        </w:rPr>
      </w:pPr>
    </w:p>
    <w:p w:rsidR="006C042F" w:rsidRPr="0039463C" w:rsidRDefault="006C042F" w:rsidP="00FC1FB9">
      <w:pPr>
        <w:jc w:val="center"/>
        <w:rPr>
          <w:rFonts w:ascii="Arial" w:hAnsi="Arial" w:cs="Arial"/>
          <w:b/>
          <w:bCs/>
          <w:color w:val="000000" w:themeColor="text1"/>
          <w:spacing w:val="102"/>
          <w:sz w:val="20"/>
          <w:szCs w:val="20"/>
        </w:rPr>
      </w:pPr>
    </w:p>
    <w:p w:rsidR="006C042F" w:rsidRPr="0039463C" w:rsidRDefault="006C042F" w:rsidP="00FC1FB9">
      <w:pPr>
        <w:jc w:val="center"/>
        <w:rPr>
          <w:rFonts w:ascii="Arial" w:hAnsi="Arial" w:cs="Arial"/>
          <w:b/>
          <w:bCs/>
          <w:color w:val="000000" w:themeColor="text1"/>
          <w:spacing w:val="102"/>
          <w:sz w:val="20"/>
          <w:szCs w:val="20"/>
        </w:rPr>
      </w:pPr>
    </w:p>
    <w:p w:rsidR="00D54226" w:rsidRPr="0039463C" w:rsidRDefault="00D54226" w:rsidP="00FC1FB9">
      <w:pPr>
        <w:rPr>
          <w:rFonts w:ascii="Arial" w:hAnsi="Arial" w:cs="Arial"/>
          <w:b/>
          <w:bCs/>
          <w:color w:val="000000" w:themeColor="text1"/>
          <w:spacing w:val="102"/>
          <w:sz w:val="20"/>
          <w:szCs w:val="20"/>
        </w:rPr>
      </w:pPr>
    </w:p>
    <w:p w:rsidR="00821BCB" w:rsidRPr="0039463C" w:rsidRDefault="00821BCB" w:rsidP="00FC1FB9">
      <w:pPr>
        <w:jc w:val="center"/>
        <w:rPr>
          <w:rFonts w:ascii="Arial" w:hAnsi="Arial" w:cs="Arial"/>
          <w:b/>
          <w:bCs/>
          <w:color w:val="000000" w:themeColor="text1"/>
          <w:spacing w:val="102"/>
          <w:sz w:val="20"/>
          <w:szCs w:val="20"/>
        </w:rPr>
      </w:pPr>
    </w:p>
    <w:p w:rsidR="00821BCB" w:rsidRPr="0039463C" w:rsidRDefault="00821BCB" w:rsidP="00FC1FB9">
      <w:pPr>
        <w:jc w:val="center"/>
        <w:rPr>
          <w:rFonts w:ascii="Arial" w:hAnsi="Arial" w:cs="Arial"/>
          <w:b/>
          <w:bCs/>
          <w:color w:val="000000" w:themeColor="text1"/>
          <w:sz w:val="20"/>
          <w:szCs w:val="20"/>
        </w:rPr>
      </w:pPr>
      <w:r w:rsidRPr="0039463C">
        <w:rPr>
          <w:rFonts w:ascii="Arial" w:hAnsi="Arial" w:cs="Arial"/>
          <w:b/>
          <w:bCs/>
          <w:color w:val="000000" w:themeColor="text1"/>
          <w:sz w:val="20"/>
          <w:szCs w:val="20"/>
        </w:rPr>
        <w:t>Минск</w:t>
      </w:r>
    </w:p>
    <w:p w:rsidR="00821BCB" w:rsidRPr="0039463C" w:rsidRDefault="00821BCB" w:rsidP="00FC1FB9">
      <w:pPr>
        <w:jc w:val="center"/>
        <w:rPr>
          <w:rFonts w:ascii="Arial" w:hAnsi="Arial" w:cs="Arial"/>
          <w:b/>
          <w:bCs/>
          <w:color w:val="000000" w:themeColor="text1"/>
          <w:sz w:val="20"/>
          <w:szCs w:val="20"/>
        </w:rPr>
      </w:pPr>
      <w:r w:rsidRPr="0039463C">
        <w:rPr>
          <w:rFonts w:ascii="Arial" w:hAnsi="Arial" w:cs="Arial"/>
          <w:b/>
          <w:bCs/>
          <w:color w:val="000000" w:themeColor="text1"/>
          <w:sz w:val="20"/>
          <w:szCs w:val="20"/>
        </w:rPr>
        <w:t>Евразийский совет по стандартизации, метрологи</w:t>
      </w:r>
      <w:r w:rsidR="00E61454">
        <w:rPr>
          <w:rFonts w:ascii="Arial" w:hAnsi="Arial" w:cs="Arial"/>
          <w:b/>
          <w:bCs/>
          <w:color w:val="000000" w:themeColor="text1"/>
          <w:sz w:val="20"/>
          <w:szCs w:val="20"/>
        </w:rPr>
        <w:t>и</w:t>
      </w:r>
      <w:r w:rsidRPr="0039463C">
        <w:rPr>
          <w:rFonts w:ascii="Arial" w:hAnsi="Arial" w:cs="Arial"/>
          <w:b/>
          <w:bCs/>
          <w:color w:val="000000" w:themeColor="text1"/>
          <w:sz w:val="20"/>
          <w:szCs w:val="20"/>
        </w:rPr>
        <w:t xml:space="preserve"> и сертификации</w:t>
      </w:r>
    </w:p>
    <w:p w:rsidR="00821BCB" w:rsidRPr="0039463C" w:rsidRDefault="007260CD" w:rsidP="00FC1FB9">
      <w:pPr>
        <w:jc w:val="center"/>
        <w:rPr>
          <w:rFonts w:ascii="Arial" w:hAnsi="Arial" w:cs="Arial"/>
          <w:b/>
          <w:bCs/>
          <w:color w:val="000000" w:themeColor="text1"/>
          <w:sz w:val="20"/>
          <w:szCs w:val="20"/>
        </w:rPr>
      </w:pPr>
      <w:r>
        <w:rPr>
          <w:rFonts w:ascii="Arial" w:hAnsi="Arial" w:cs="Arial"/>
          <w:b/>
          <w:bCs/>
          <w:color w:val="000000" w:themeColor="text1"/>
          <w:sz w:val="20"/>
          <w:szCs w:val="20"/>
        </w:rPr>
        <w:t>2020</w:t>
      </w:r>
    </w:p>
    <w:p w:rsidR="00FB7703" w:rsidRPr="0039463C" w:rsidRDefault="00FB7703" w:rsidP="00FC1FB9">
      <w:pPr>
        <w:pageBreakBefore/>
        <w:ind w:firstLine="567"/>
        <w:jc w:val="center"/>
        <w:rPr>
          <w:rFonts w:ascii="Arial" w:hAnsi="Arial" w:cs="Arial"/>
          <w:b/>
          <w:bCs/>
          <w:color w:val="000000" w:themeColor="text1"/>
          <w:sz w:val="24"/>
        </w:rPr>
      </w:pPr>
      <w:r w:rsidRPr="0039463C">
        <w:rPr>
          <w:rFonts w:ascii="Arial" w:hAnsi="Arial" w:cs="Arial"/>
          <w:b/>
          <w:bCs/>
          <w:color w:val="000000" w:themeColor="text1"/>
          <w:sz w:val="24"/>
        </w:rPr>
        <w:lastRenderedPageBreak/>
        <w:t>Предисловие</w:t>
      </w:r>
    </w:p>
    <w:p w:rsidR="00C108BC" w:rsidRPr="0039463C" w:rsidRDefault="00C108BC" w:rsidP="00FC1FB9">
      <w:pPr>
        <w:widowControl w:val="0"/>
        <w:tabs>
          <w:tab w:val="left" w:pos="2113"/>
        </w:tabs>
        <w:autoSpaceDE w:val="0"/>
        <w:autoSpaceDN w:val="0"/>
        <w:ind w:firstLine="567"/>
        <w:rPr>
          <w:rFonts w:ascii="Arial" w:hAnsi="Arial" w:cs="Arial"/>
          <w:snapToGrid w:val="0"/>
          <w:color w:val="000000" w:themeColor="text1"/>
          <w:sz w:val="14"/>
          <w:szCs w:val="14"/>
        </w:rPr>
      </w:pPr>
      <w:r w:rsidRPr="0039463C">
        <w:rPr>
          <w:rFonts w:ascii="Arial" w:hAnsi="Arial" w:cs="Arial"/>
          <w:snapToGrid w:val="0"/>
          <w:color w:val="000000" w:themeColor="text1"/>
          <w:sz w:val="14"/>
          <w:szCs w:val="14"/>
        </w:rPr>
        <w:tab/>
      </w:r>
    </w:p>
    <w:p w:rsidR="00821BCB" w:rsidRPr="0039463C" w:rsidRDefault="00821BCB" w:rsidP="00FC1FB9">
      <w:pPr>
        <w:autoSpaceDE w:val="0"/>
        <w:autoSpaceDN w:val="0"/>
        <w:ind w:firstLine="567"/>
        <w:rPr>
          <w:rFonts w:ascii="Arial" w:hAnsi="Arial" w:cs="Arial"/>
          <w:color w:val="000000" w:themeColor="text1"/>
          <w:sz w:val="24"/>
        </w:rPr>
      </w:pPr>
      <w:r w:rsidRPr="0039463C">
        <w:rPr>
          <w:rFonts w:ascii="Arial" w:hAnsi="Arial" w:cs="Arial"/>
          <w:color w:val="000000" w:themeColor="text1"/>
          <w:sz w:val="24"/>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821BCB" w:rsidRPr="0039463C" w:rsidRDefault="00821BCB" w:rsidP="00FC1FB9">
      <w:pPr>
        <w:autoSpaceDE w:val="0"/>
        <w:autoSpaceDN w:val="0"/>
        <w:ind w:firstLine="567"/>
        <w:rPr>
          <w:rFonts w:ascii="Arial" w:hAnsi="Arial" w:cs="Arial"/>
          <w:color w:val="000000" w:themeColor="text1"/>
          <w:szCs w:val="20"/>
        </w:rPr>
      </w:pPr>
      <w:r w:rsidRPr="0039463C">
        <w:rPr>
          <w:rFonts w:ascii="Arial" w:hAnsi="Arial" w:cs="Arial"/>
          <w:color w:val="000000" w:themeColor="text1"/>
          <w:sz w:val="24"/>
        </w:rPr>
        <w:t xml:space="preserve">Цели, основные принципы и основной порядок проведения работ по </w:t>
      </w:r>
      <w:r w:rsidRPr="003974FC">
        <w:rPr>
          <w:rFonts w:ascii="Arial" w:hAnsi="Arial" w:cs="Arial"/>
          <w:color w:val="000000" w:themeColor="text1"/>
          <w:sz w:val="24"/>
        </w:rPr>
        <w:t>межгосударственной стандартизации установлены ГОСТ 1.0–</w:t>
      </w:r>
      <w:r w:rsidR="00821EEE" w:rsidRPr="003974FC">
        <w:rPr>
          <w:rFonts w:ascii="Arial" w:hAnsi="Arial" w:cs="Arial"/>
          <w:color w:val="000000" w:themeColor="text1"/>
          <w:sz w:val="24"/>
        </w:rPr>
        <w:t xml:space="preserve">2015 </w:t>
      </w:r>
      <w:r w:rsidRPr="003974FC">
        <w:rPr>
          <w:rFonts w:ascii="Arial" w:hAnsi="Arial" w:cs="Arial"/>
          <w:color w:val="000000" w:themeColor="text1"/>
          <w:sz w:val="24"/>
        </w:rPr>
        <w:t xml:space="preserve">Межгосударственная система стандартизации. Основные положения» и </w:t>
      </w:r>
      <w:r w:rsidRPr="003974FC">
        <w:rPr>
          <w:rFonts w:ascii="Arial" w:hAnsi="Arial" w:cs="Arial"/>
          <w:color w:val="000000" w:themeColor="text1"/>
          <w:sz w:val="24"/>
        </w:rPr>
        <w:br/>
        <w:t>ГОСТ 1.2–20</w:t>
      </w:r>
      <w:r w:rsidR="00821EEE" w:rsidRPr="003974FC">
        <w:rPr>
          <w:rFonts w:ascii="Arial" w:hAnsi="Arial" w:cs="Arial"/>
          <w:color w:val="000000" w:themeColor="text1"/>
          <w:sz w:val="24"/>
        </w:rPr>
        <w:t>15</w:t>
      </w:r>
      <w:r w:rsidRPr="003974FC">
        <w:rPr>
          <w:rFonts w:ascii="Arial" w:hAnsi="Arial" w:cs="Arial"/>
          <w:color w:val="000000" w:themeColor="text1"/>
          <w:sz w:val="24"/>
        </w:rPr>
        <w:t xml:space="preserve"> «Межгосударственная система стандартизации. Стандарты межгосударственные, правила и рекомендации по межгосударственной стандартизации. П</w:t>
      </w:r>
      <w:r w:rsidR="006C042F" w:rsidRPr="003974FC">
        <w:rPr>
          <w:rFonts w:ascii="Arial" w:hAnsi="Arial" w:cs="Arial"/>
          <w:color w:val="000000" w:themeColor="text1"/>
          <w:sz w:val="24"/>
        </w:rPr>
        <w:t>равила</w:t>
      </w:r>
      <w:r w:rsidRPr="003974FC">
        <w:rPr>
          <w:rFonts w:ascii="Arial" w:hAnsi="Arial" w:cs="Arial"/>
          <w:color w:val="000000" w:themeColor="text1"/>
          <w:sz w:val="24"/>
        </w:rPr>
        <w:t xml:space="preserve"> разработки, принятия, обновления и отмены»</w:t>
      </w:r>
    </w:p>
    <w:p w:rsidR="00350FF9" w:rsidRPr="0039463C" w:rsidRDefault="00350FF9" w:rsidP="00FC1FB9">
      <w:pPr>
        <w:ind w:firstLine="567"/>
        <w:rPr>
          <w:rFonts w:ascii="Arial" w:hAnsi="Arial" w:cs="Arial"/>
          <w:bCs/>
          <w:color w:val="000000" w:themeColor="text1"/>
          <w:sz w:val="24"/>
          <w:lang w:val="kk-KZ"/>
        </w:rPr>
      </w:pPr>
    </w:p>
    <w:p w:rsidR="00FB7703" w:rsidRPr="0039463C" w:rsidRDefault="00350FF9" w:rsidP="00FC1FB9">
      <w:pPr>
        <w:ind w:firstLine="567"/>
        <w:rPr>
          <w:rFonts w:ascii="Arial" w:hAnsi="Arial" w:cs="Arial"/>
          <w:b/>
          <w:bCs/>
          <w:color w:val="000000" w:themeColor="text1"/>
          <w:sz w:val="24"/>
          <w:lang w:val="kk-KZ"/>
        </w:rPr>
      </w:pPr>
      <w:r w:rsidRPr="0039463C">
        <w:rPr>
          <w:rFonts w:ascii="Arial" w:hAnsi="Arial" w:cs="Arial"/>
          <w:b/>
          <w:bCs/>
          <w:color w:val="000000" w:themeColor="text1"/>
          <w:sz w:val="24"/>
          <w:lang w:val="kk-KZ"/>
        </w:rPr>
        <w:t xml:space="preserve">Сведения о стандарте  </w:t>
      </w:r>
    </w:p>
    <w:p w:rsidR="00350FF9" w:rsidRPr="0039463C" w:rsidRDefault="00350FF9" w:rsidP="00FC1FB9">
      <w:pPr>
        <w:ind w:firstLine="567"/>
        <w:rPr>
          <w:rFonts w:ascii="Arial" w:hAnsi="Arial" w:cs="Arial"/>
          <w:b/>
          <w:bCs/>
          <w:color w:val="000000" w:themeColor="text1"/>
          <w:sz w:val="24"/>
          <w:lang w:val="kk-KZ"/>
        </w:rPr>
      </w:pPr>
    </w:p>
    <w:p w:rsidR="00B20290" w:rsidRPr="0039463C" w:rsidRDefault="00B20290" w:rsidP="00FC1FB9">
      <w:pPr>
        <w:autoSpaceDE w:val="0"/>
        <w:autoSpaceDN w:val="0"/>
        <w:ind w:firstLine="567"/>
        <w:rPr>
          <w:rFonts w:ascii="Arial" w:hAnsi="Arial" w:cs="Arial"/>
          <w:color w:val="000000" w:themeColor="text1"/>
          <w:sz w:val="24"/>
        </w:rPr>
      </w:pPr>
      <w:r w:rsidRPr="0039463C">
        <w:rPr>
          <w:rFonts w:ascii="Arial" w:hAnsi="Arial" w:cs="Arial"/>
          <w:color w:val="000000" w:themeColor="text1"/>
          <w:spacing w:val="20"/>
          <w:sz w:val="24"/>
        </w:rPr>
        <w:t xml:space="preserve">1 </w:t>
      </w:r>
      <w:r w:rsidR="00CB10A4">
        <w:rPr>
          <w:rFonts w:ascii="Arial" w:hAnsi="Arial" w:cs="Arial"/>
          <w:color w:val="000000" w:themeColor="text1"/>
          <w:spacing w:val="20"/>
          <w:sz w:val="24"/>
        </w:rPr>
        <w:t>РАЗРАБОТАН</w:t>
      </w:r>
      <w:r w:rsidRPr="0039463C">
        <w:rPr>
          <w:rFonts w:ascii="Arial" w:hAnsi="Arial" w:cs="Arial"/>
          <w:color w:val="000000" w:themeColor="text1"/>
          <w:sz w:val="24"/>
        </w:rPr>
        <w:t xml:space="preserve"> </w:t>
      </w:r>
      <w:r w:rsidR="00BA0AF3" w:rsidRPr="00BA0AF3">
        <w:rPr>
          <w:rFonts w:ascii="Arial" w:hAnsi="Arial" w:cs="Arial"/>
          <w:color w:val="000000" w:themeColor="text1"/>
          <w:sz w:val="24"/>
        </w:rPr>
        <w:t xml:space="preserve">Республиканским государственным предприятием на </w:t>
      </w:r>
      <w:r w:rsidR="00CB10A4" w:rsidRPr="00CB10A4">
        <w:rPr>
          <w:rFonts w:ascii="Arial" w:hAnsi="Arial" w:cs="Arial"/>
          <w:color w:val="000000" w:themeColor="text1"/>
          <w:sz w:val="24"/>
        </w:rPr>
        <w:t>праве хозяйственного ведения</w:t>
      </w:r>
      <w:r w:rsidR="00CB10A4">
        <w:rPr>
          <w:rFonts w:ascii="Arial" w:hAnsi="Arial" w:cs="Arial"/>
          <w:color w:val="545454"/>
          <w:sz w:val="19"/>
          <w:szCs w:val="19"/>
          <w:shd w:val="clear" w:color="auto" w:fill="FFFFFF"/>
        </w:rPr>
        <w:t> </w:t>
      </w:r>
      <w:r w:rsidR="00BA0AF3" w:rsidRPr="00BA0AF3">
        <w:rPr>
          <w:rFonts w:ascii="Arial" w:hAnsi="Arial" w:cs="Arial"/>
          <w:color w:val="000000" w:themeColor="text1"/>
          <w:sz w:val="24"/>
        </w:rPr>
        <w:t xml:space="preserve"> «Казахстанский институт стандартизации и сертификации» Комитета технического регулирования и метрологии </w:t>
      </w:r>
      <w:r w:rsidR="003974FC" w:rsidRPr="00876ABB">
        <w:rPr>
          <w:rFonts w:ascii="Arial" w:hAnsi="Arial" w:cs="Arial"/>
          <w:color w:val="000000" w:themeColor="text1"/>
          <w:sz w:val="24"/>
        </w:rPr>
        <w:t>Министерства по индустрии и инфраструктурного развития</w:t>
      </w:r>
      <w:r w:rsidR="00D8169C" w:rsidRPr="0039463C">
        <w:rPr>
          <w:rFonts w:ascii="Arial" w:hAnsi="Arial" w:cs="Arial"/>
          <w:color w:val="000000" w:themeColor="text1"/>
          <w:sz w:val="24"/>
        </w:rPr>
        <w:t xml:space="preserve"> </w:t>
      </w:r>
    </w:p>
    <w:p w:rsidR="00B20290" w:rsidRPr="0039463C" w:rsidRDefault="00B20290" w:rsidP="00FC1FB9">
      <w:pPr>
        <w:autoSpaceDE w:val="0"/>
        <w:autoSpaceDN w:val="0"/>
        <w:ind w:firstLine="567"/>
        <w:rPr>
          <w:rFonts w:ascii="Arial" w:hAnsi="Arial" w:cs="Arial"/>
          <w:color w:val="000000" w:themeColor="text1"/>
          <w:sz w:val="24"/>
        </w:rPr>
      </w:pPr>
      <w:r w:rsidRPr="0039463C">
        <w:rPr>
          <w:rFonts w:ascii="Arial" w:hAnsi="Arial" w:cs="Arial"/>
          <w:color w:val="000000" w:themeColor="text1"/>
          <w:spacing w:val="20"/>
          <w:sz w:val="24"/>
        </w:rPr>
        <w:t>2 ВНЕСЕН</w:t>
      </w:r>
      <w:r w:rsidRPr="0039463C">
        <w:rPr>
          <w:rFonts w:ascii="Arial" w:hAnsi="Arial" w:cs="Arial"/>
          <w:color w:val="000000" w:themeColor="text1"/>
          <w:sz w:val="24"/>
        </w:rPr>
        <w:t xml:space="preserve"> Комитетом технического регулирования и метрологии </w:t>
      </w:r>
      <w:r w:rsidR="00CB10A4" w:rsidRPr="00BE5A94">
        <w:rPr>
          <w:rFonts w:ascii="Arial" w:hAnsi="Arial" w:cs="Arial"/>
          <w:color w:val="000000" w:themeColor="text1"/>
          <w:sz w:val="24"/>
        </w:rPr>
        <w:t>Министерства торговли и интеграции Республики Казахстан</w:t>
      </w:r>
    </w:p>
    <w:p w:rsidR="00B20290" w:rsidRPr="0039463C" w:rsidRDefault="00B20290" w:rsidP="00FC1FB9">
      <w:pPr>
        <w:widowControl w:val="0"/>
        <w:autoSpaceDE w:val="0"/>
        <w:autoSpaceDN w:val="0"/>
        <w:ind w:firstLine="567"/>
        <w:rPr>
          <w:rFonts w:ascii="Arial" w:hAnsi="Arial" w:cs="Arial"/>
          <w:snapToGrid w:val="0"/>
          <w:color w:val="000000" w:themeColor="text1"/>
          <w:sz w:val="24"/>
        </w:rPr>
      </w:pPr>
      <w:r w:rsidRPr="0039463C">
        <w:rPr>
          <w:rFonts w:ascii="Arial" w:hAnsi="Arial" w:cs="Arial"/>
          <w:snapToGrid w:val="0"/>
          <w:color w:val="000000" w:themeColor="text1"/>
          <w:sz w:val="24"/>
        </w:rPr>
        <w:t xml:space="preserve">3 </w:t>
      </w:r>
      <w:proofErr w:type="gramStart"/>
      <w:r w:rsidRPr="0039463C">
        <w:rPr>
          <w:rFonts w:ascii="Arial" w:hAnsi="Arial" w:cs="Arial"/>
          <w:snapToGrid w:val="0"/>
          <w:color w:val="000000" w:themeColor="text1"/>
          <w:sz w:val="24"/>
        </w:rPr>
        <w:t>ПРИНЯТ</w:t>
      </w:r>
      <w:proofErr w:type="gramEnd"/>
      <w:r w:rsidRPr="0039463C">
        <w:rPr>
          <w:rFonts w:ascii="Arial" w:hAnsi="Arial" w:cs="Arial"/>
          <w:snapToGrid w:val="0"/>
          <w:color w:val="000000" w:themeColor="text1"/>
          <w:sz w:val="24"/>
        </w:rPr>
        <w:t xml:space="preserve"> Евразийским советом по стандартизации, метрологии и сертификации </w:t>
      </w:r>
    </w:p>
    <w:p w:rsidR="00B20290" w:rsidRPr="0039463C" w:rsidRDefault="00B20290" w:rsidP="00FC1FB9">
      <w:pPr>
        <w:widowControl w:val="0"/>
        <w:autoSpaceDE w:val="0"/>
        <w:autoSpaceDN w:val="0"/>
        <w:ind w:firstLine="567"/>
        <w:rPr>
          <w:rFonts w:ascii="Arial" w:hAnsi="Arial" w:cs="Arial"/>
          <w:snapToGrid w:val="0"/>
          <w:color w:val="000000" w:themeColor="text1"/>
          <w:sz w:val="24"/>
        </w:rPr>
      </w:pPr>
      <w:r w:rsidRPr="0039463C">
        <w:rPr>
          <w:rFonts w:ascii="Arial" w:hAnsi="Arial" w:cs="Arial"/>
          <w:snapToGrid w:val="0"/>
          <w:color w:val="000000" w:themeColor="text1"/>
          <w:sz w:val="24"/>
        </w:rPr>
        <w:t>За принятие проголосовали:</w:t>
      </w:r>
    </w:p>
    <w:p w:rsidR="001F0E6D" w:rsidRPr="0039463C" w:rsidRDefault="001F0E6D" w:rsidP="00FC1FB9">
      <w:pPr>
        <w:widowControl w:val="0"/>
        <w:tabs>
          <w:tab w:val="left" w:pos="993"/>
        </w:tabs>
        <w:ind w:left="567"/>
        <w:rPr>
          <w:rFonts w:ascii="Arial" w:hAnsi="Arial" w:cs="Arial"/>
          <w:color w:val="000000" w:themeColor="text1"/>
          <w:sz w:val="24"/>
        </w:rPr>
      </w:pPr>
    </w:p>
    <w:tbl>
      <w:tblPr>
        <w:tblW w:w="9021"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1"/>
        <w:gridCol w:w="1417"/>
        <w:gridCol w:w="4343"/>
      </w:tblGrid>
      <w:tr w:rsidR="00B20290" w:rsidRPr="0039463C" w:rsidTr="00B20290">
        <w:trPr>
          <w:trHeight w:val="457"/>
        </w:trPr>
        <w:tc>
          <w:tcPr>
            <w:tcW w:w="3261" w:type="dxa"/>
            <w:vAlign w:val="center"/>
          </w:tcPr>
          <w:p w:rsidR="00B20290" w:rsidRPr="0039463C" w:rsidRDefault="00B20290" w:rsidP="00FC1FB9">
            <w:pPr>
              <w:widowControl w:val="0"/>
              <w:autoSpaceDE w:val="0"/>
              <w:autoSpaceDN w:val="0"/>
              <w:ind w:right="-108"/>
              <w:jc w:val="center"/>
              <w:rPr>
                <w:rFonts w:ascii="Arial" w:hAnsi="Arial" w:cs="Arial"/>
                <w:snapToGrid w:val="0"/>
                <w:color w:val="000000" w:themeColor="text1"/>
                <w:sz w:val="22"/>
                <w:szCs w:val="22"/>
              </w:rPr>
            </w:pPr>
            <w:r w:rsidRPr="0039463C">
              <w:rPr>
                <w:rFonts w:ascii="Arial" w:hAnsi="Arial" w:cs="Arial"/>
                <w:snapToGrid w:val="0"/>
                <w:color w:val="000000" w:themeColor="text1"/>
                <w:sz w:val="22"/>
                <w:szCs w:val="22"/>
              </w:rPr>
              <w:t xml:space="preserve">Краткое наименование страны по МК (ИСО 3166) 004–97 </w:t>
            </w:r>
          </w:p>
          <w:p w:rsidR="00B20290" w:rsidRPr="0039463C" w:rsidRDefault="00B20290" w:rsidP="00FC1FB9">
            <w:pPr>
              <w:widowControl w:val="0"/>
              <w:autoSpaceDE w:val="0"/>
              <w:autoSpaceDN w:val="0"/>
              <w:jc w:val="center"/>
              <w:rPr>
                <w:rFonts w:ascii="Arial" w:hAnsi="Arial" w:cs="Arial"/>
                <w:snapToGrid w:val="0"/>
                <w:color w:val="000000" w:themeColor="text1"/>
                <w:sz w:val="22"/>
                <w:szCs w:val="22"/>
              </w:rPr>
            </w:pPr>
          </w:p>
        </w:tc>
        <w:tc>
          <w:tcPr>
            <w:tcW w:w="1417" w:type="dxa"/>
            <w:vAlign w:val="center"/>
          </w:tcPr>
          <w:p w:rsidR="00B20290" w:rsidRPr="0039463C" w:rsidRDefault="00B20290" w:rsidP="00FC1FB9">
            <w:pPr>
              <w:widowControl w:val="0"/>
              <w:autoSpaceDE w:val="0"/>
              <w:autoSpaceDN w:val="0"/>
              <w:jc w:val="center"/>
              <w:rPr>
                <w:rFonts w:ascii="Arial" w:hAnsi="Arial" w:cs="Arial"/>
                <w:snapToGrid w:val="0"/>
                <w:color w:val="000000" w:themeColor="text1"/>
                <w:sz w:val="22"/>
                <w:szCs w:val="22"/>
              </w:rPr>
            </w:pPr>
            <w:r w:rsidRPr="0039463C">
              <w:rPr>
                <w:rFonts w:ascii="Arial" w:hAnsi="Arial" w:cs="Arial"/>
                <w:snapToGrid w:val="0"/>
                <w:color w:val="000000" w:themeColor="text1"/>
                <w:sz w:val="22"/>
                <w:szCs w:val="22"/>
              </w:rPr>
              <w:t>Код страны по МК (ИСО 3166) 004–97</w:t>
            </w:r>
          </w:p>
        </w:tc>
        <w:tc>
          <w:tcPr>
            <w:tcW w:w="4343" w:type="dxa"/>
            <w:vAlign w:val="center"/>
          </w:tcPr>
          <w:p w:rsidR="00B20290" w:rsidRPr="0039463C" w:rsidRDefault="00B20290" w:rsidP="00FC1FB9">
            <w:pPr>
              <w:widowControl w:val="0"/>
              <w:autoSpaceDE w:val="0"/>
              <w:autoSpaceDN w:val="0"/>
              <w:jc w:val="center"/>
              <w:rPr>
                <w:rFonts w:ascii="Arial" w:hAnsi="Arial" w:cs="Arial"/>
                <w:snapToGrid w:val="0"/>
                <w:color w:val="000000" w:themeColor="text1"/>
                <w:sz w:val="22"/>
                <w:szCs w:val="22"/>
              </w:rPr>
            </w:pPr>
            <w:r w:rsidRPr="0039463C">
              <w:rPr>
                <w:rFonts w:ascii="Arial" w:hAnsi="Arial" w:cs="Arial"/>
                <w:snapToGrid w:val="0"/>
                <w:color w:val="000000" w:themeColor="text1"/>
                <w:sz w:val="22"/>
                <w:szCs w:val="22"/>
              </w:rPr>
              <w:t xml:space="preserve">Сокращенное наименование национального </w:t>
            </w:r>
            <w:r w:rsidRPr="0039463C">
              <w:rPr>
                <w:rFonts w:ascii="Arial" w:hAnsi="Arial" w:cs="Arial"/>
                <w:snapToGrid w:val="0"/>
                <w:color w:val="000000" w:themeColor="text1"/>
                <w:sz w:val="22"/>
                <w:szCs w:val="22"/>
              </w:rPr>
              <w:br/>
              <w:t>органа по стандартизации</w:t>
            </w:r>
          </w:p>
        </w:tc>
      </w:tr>
      <w:tr w:rsidR="00B20290" w:rsidRPr="0039463C" w:rsidTr="00B20290">
        <w:tc>
          <w:tcPr>
            <w:tcW w:w="3261" w:type="dxa"/>
          </w:tcPr>
          <w:p w:rsidR="00B20290" w:rsidRPr="0039463C" w:rsidRDefault="00B20290" w:rsidP="00FC1FB9">
            <w:pPr>
              <w:widowControl w:val="0"/>
              <w:autoSpaceDE w:val="0"/>
              <w:autoSpaceDN w:val="0"/>
              <w:ind w:right="-108"/>
              <w:jc w:val="left"/>
              <w:rPr>
                <w:rFonts w:ascii="Arial" w:hAnsi="Arial" w:cs="Arial"/>
                <w:snapToGrid w:val="0"/>
                <w:color w:val="000000" w:themeColor="text1"/>
                <w:sz w:val="22"/>
                <w:szCs w:val="22"/>
              </w:rPr>
            </w:pPr>
          </w:p>
        </w:tc>
        <w:tc>
          <w:tcPr>
            <w:tcW w:w="1417" w:type="dxa"/>
          </w:tcPr>
          <w:p w:rsidR="00B20290" w:rsidRPr="0039463C" w:rsidRDefault="00B20290" w:rsidP="00FC1FB9">
            <w:pPr>
              <w:widowControl w:val="0"/>
              <w:autoSpaceDE w:val="0"/>
              <w:autoSpaceDN w:val="0"/>
              <w:ind w:right="-108"/>
              <w:jc w:val="center"/>
              <w:rPr>
                <w:rFonts w:ascii="Arial" w:hAnsi="Arial" w:cs="Arial"/>
                <w:snapToGrid w:val="0"/>
                <w:color w:val="000000" w:themeColor="text1"/>
                <w:sz w:val="22"/>
                <w:szCs w:val="22"/>
              </w:rPr>
            </w:pPr>
          </w:p>
        </w:tc>
        <w:tc>
          <w:tcPr>
            <w:tcW w:w="4343" w:type="dxa"/>
          </w:tcPr>
          <w:p w:rsidR="00B20290" w:rsidRPr="0039463C" w:rsidRDefault="00B20290" w:rsidP="00FC1FB9">
            <w:pPr>
              <w:widowControl w:val="0"/>
              <w:autoSpaceDE w:val="0"/>
              <w:autoSpaceDN w:val="0"/>
              <w:ind w:left="325" w:right="-108"/>
              <w:jc w:val="left"/>
              <w:rPr>
                <w:rFonts w:ascii="Arial" w:hAnsi="Arial" w:cs="Arial"/>
                <w:snapToGrid w:val="0"/>
                <w:color w:val="000000" w:themeColor="text1"/>
                <w:sz w:val="22"/>
                <w:szCs w:val="22"/>
              </w:rPr>
            </w:pPr>
          </w:p>
        </w:tc>
      </w:tr>
      <w:tr w:rsidR="00B20290" w:rsidRPr="0039463C" w:rsidTr="00B20290">
        <w:tc>
          <w:tcPr>
            <w:tcW w:w="3261" w:type="dxa"/>
          </w:tcPr>
          <w:p w:rsidR="00B20290" w:rsidRPr="0039463C" w:rsidRDefault="00B20290" w:rsidP="00FC1FB9">
            <w:pPr>
              <w:widowControl w:val="0"/>
              <w:autoSpaceDE w:val="0"/>
              <w:autoSpaceDN w:val="0"/>
              <w:ind w:right="-108"/>
              <w:jc w:val="left"/>
              <w:rPr>
                <w:rFonts w:ascii="Arial" w:hAnsi="Arial" w:cs="Arial"/>
                <w:snapToGrid w:val="0"/>
                <w:color w:val="000000" w:themeColor="text1"/>
                <w:sz w:val="22"/>
                <w:szCs w:val="22"/>
              </w:rPr>
            </w:pPr>
          </w:p>
        </w:tc>
        <w:tc>
          <w:tcPr>
            <w:tcW w:w="1417" w:type="dxa"/>
          </w:tcPr>
          <w:p w:rsidR="00B20290" w:rsidRPr="0039463C" w:rsidRDefault="00B20290" w:rsidP="00FC1FB9">
            <w:pPr>
              <w:widowControl w:val="0"/>
              <w:autoSpaceDE w:val="0"/>
              <w:autoSpaceDN w:val="0"/>
              <w:ind w:right="-108"/>
              <w:jc w:val="center"/>
              <w:rPr>
                <w:rFonts w:ascii="Arial" w:hAnsi="Arial" w:cs="Arial"/>
                <w:snapToGrid w:val="0"/>
                <w:color w:val="000000" w:themeColor="text1"/>
                <w:sz w:val="22"/>
                <w:szCs w:val="22"/>
              </w:rPr>
            </w:pPr>
          </w:p>
        </w:tc>
        <w:tc>
          <w:tcPr>
            <w:tcW w:w="4343" w:type="dxa"/>
          </w:tcPr>
          <w:p w:rsidR="00B20290" w:rsidRPr="0039463C" w:rsidRDefault="00B20290" w:rsidP="00FC1FB9">
            <w:pPr>
              <w:widowControl w:val="0"/>
              <w:autoSpaceDE w:val="0"/>
              <w:autoSpaceDN w:val="0"/>
              <w:ind w:left="325" w:right="-108"/>
              <w:jc w:val="left"/>
              <w:rPr>
                <w:rFonts w:ascii="Arial" w:hAnsi="Arial" w:cs="Arial"/>
                <w:snapToGrid w:val="0"/>
                <w:color w:val="000000" w:themeColor="text1"/>
                <w:sz w:val="22"/>
                <w:szCs w:val="22"/>
              </w:rPr>
            </w:pPr>
          </w:p>
        </w:tc>
      </w:tr>
      <w:tr w:rsidR="00B20290" w:rsidRPr="0039463C" w:rsidTr="00B20290">
        <w:tc>
          <w:tcPr>
            <w:tcW w:w="3261" w:type="dxa"/>
          </w:tcPr>
          <w:p w:rsidR="00B20290" w:rsidRPr="0039463C" w:rsidRDefault="00B20290" w:rsidP="00FC1FB9">
            <w:pPr>
              <w:widowControl w:val="0"/>
              <w:autoSpaceDE w:val="0"/>
              <w:autoSpaceDN w:val="0"/>
              <w:ind w:right="-108"/>
              <w:jc w:val="left"/>
              <w:rPr>
                <w:rFonts w:ascii="Arial" w:hAnsi="Arial" w:cs="Arial"/>
                <w:snapToGrid w:val="0"/>
                <w:color w:val="000000" w:themeColor="text1"/>
                <w:sz w:val="22"/>
                <w:szCs w:val="22"/>
              </w:rPr>
            </w:pPr>
          </w:p>
        </w:tc>
        <w:tc>
          <w:tcPr>
            <w:tcW w:w="1417" w:type="dxa"/>
          </w:tcPr>
          <w:p w:rsidR="00B20290" w:rsidRPr="0039463C" w:rsidRDefault="00B20290" w:rsidP="00FC1FB9">
            <w:pPr>
              <w:widowControl w:val="0"/>
              <w:autoSpaceDE w:val="0"/>
              <w:autoSpaceDN w:val="0"/>
              <w:ind w:right="-108"/>
              <w:jc w:val="center"/>
              <w:rPr>
                <w:rFonts w:ascii="Arial" w:hAnsi="Arial" w:cs="Arial"/>
                <w:snapToGrid w:val="0"/>
                <w:color w:val="000000" w:themeColor="text1"/>
                <w:sz w:val="22"/>
                <w:szCs w:val="22"/>
              </w:rPr>
            </w:pPr>
          </w:p>
        </w:tc>
        <w:tc>
          <w:tcPr>
            <w:tcW w:w="4343" w:type="dxa"/>
          </w:tcPr>
          <w:p w:rsidR="00B20290" w:rsidRPr="0039463C" w:rsidRDefault="00B20290" w:rsidP="00FC1FB9">
            <w:pPr>
              <w:widowControl w:val="0"/>
              <w:autoSpaceDE w:val="0"/>
              <w:autoSpaceDN w:val="0"/>
              <w:ind w:left="325" w:right="-108"/>
              <w:jc w:val="left"/>
              <w:rPr>
                <w:rFonts w:ascii="Arial" w:hAnsi="Arial" w:cs="Arial"/>
                <w:snapToGrid w:val="0"/>
                <w:color w:val="000000" w:themeColor="text1"/>
                <w:sz w:val="22"/>
                <w:szCs w:val="22"/>
              </w:rPr>
            </w:pPr>
          </w:p>
        </w:tc>
      </w:tr>
      <w:tr w:rsidR="00B20290" w:rsidRPr="0039463C" w:rsidTr="00B20290">
        <w:tc>
          <w:tcPr>
            <w:tcW w:w="3261" w:type="dxa"/>
          </w:tcPr>
          <w:p w:rsidR="00B20290" w:rsidRPr="0039463C" w:rsidRDefault="00B20290" w:rsidP="00FC1FB9">
            <w:pPr>
              <w:widowControl w:val="0"/>
              <w:autoSpaceDE w:val="0"/>
              <w:autoSpaceDN w:val="0"/>
              <w:ind w:right="-108"/>
              <w:jc w:val="left"/>
              <w:rPr>
                <w:rFonts w:ascii="Arial" w:hAnsi="Arial" w:cs="Arial"/>
                <w:snapToGrid w:val="0"/>
                <w:color w:val="000000" w:themeColor="text1"/>
                <w:sz w:val="22"/>
                <w:szCs w:val="22"/>
              </w:rPr>
            </w:pPr>
          </w:p>
        </w:tc>
        <w:tc>
          <w:tcPr>
            <w:tcW w:w="1417" w:type="dxa"/>
          </w:tcPr>
          <w:p w:rsidR="00B20290" w:rsidRPr="0039463C" w:rsidRDefault="00B20290" w:rsidP="00FC1FB9">
            <w:pPr>
              <w:widowControl w:val="0"/>
              <w:autoSpaceDE w:val="0"/>
              <w:autoSpaceDN w:val="0"/>
              <w:ind w:right="-108"/>
              <w:jc w:val="center"/>
              <w:rPr>
                <w:rFonts w:ascii="Arial" w:hAnsi="Arial" w:cs="Arial"/>
                <w:snapToGrid w:val="0"/>
                <w:color w:val="000000" w:themeColor="text1"/>
                <w:sz w:val="22"/>
                <w:szCs w:val="22"/>
              </w:rPr>
            </w:pPr>
          </w:p>
        </w:tc>
        <w:tc>
          <w:tcPr>
            <w:tcW w:w="4343" w:type="dxa"/>
          </w:tcPr>
          <w:p w:rsidR="00B20290" w:rsidRPr="0039463C" w:rsidRDefault="00B20290" w:rsidP="00FC1FB9">
            <w:pPr>
              <w:widowControl w:val="0"/>
              <w:autoSpaceDE w:val="0"/>
              <w:autoSpaceDN w:val="0"/>
              <w:ind w:left="325" w:right="-108"/>
              <w:jc w:val="left"/>
              <w:rPr>
                <w:rFonts w:ascii="Arial" w:hAnsi="Arial" w:cs="Arial"/>
                <w:snapToGrid w:val="0"/>
                <w:color w:val="000000" w:themeColor="text1"/>
                <w:sz w:val="22"/>
                <w:szCs w:val="22"/>
              </w:rPr>
            </w:pPr>
          </w:p>
        </w:tc>
      </w:tr>
    </w:tbl>
    <w:p w:rsidR="00B60198" w:rsidRPr="0039463C" w:rsidRDefault="00B60198" w:rsidP="00FC1FB9">
      <w:pPr>
        <w:widowControl w:val="0"/>
        <w:tabs>
          <w:tab w:val="left" w:pos="0"/>
          <w:tab w:val="left" w:pos="993"/>
        </w:tabs>
        <w:autoSpaceDE w:val="0"/>
        <w:autoSpaceDN w:val="0"/>
        <w:ind w:left="567"/>
        <w:rPr>
          <w:rFonts w:ascii="Arial" w:hAnsi="Arial" w:cs="Arial"/>
          <w:color w:val="000000" w:themeColor="text1"/>
          <w:sz w:val="24"/>
          <w:lang w:val="kk-KZ"/>
        </w:rPr>
      </w:pPr>
    </w:p>
    <w:p w:rsidR="00AF06C0" w:rsidRPr="0039463C" w:rsidRDefault="00AF06C0" w:rsidP="00AF06C0">
      <w:pPr>
        <w:widowControl w:val="0"/>
        <w:numPr>
          <w:ilvl w:val="0"/>
          <w:numId w:val="7"/>
        </w:numPr>
        <w:tabs>
          <w:tab w:val="left" w:pos="0"/>
          <w:tab w:val="left" w:pos="993"/>
        </w:tabs>
        <w:autoSpaceDE w:val="0"/>
        <w:autoSpaceDN w:val="0"/>
        <w:ind w:left="0" w:firstLine="567"/>
        <w:rPr>
          <w:rFonts w:ascii="Arial" w:hAnsi="Arial" w:cs="Arial"/>
          <w:color w:val="000000" w:themeColor="text1"/>
          <w:sz w:val="24"/>
          <w:lang w:val="kk-KZ"/>
        </w:rPr>
      </w:pPr>
      <w:r w:rsidRPr="0039463C">
        <w:rPr>
          <w:rFonts w:ascii="Arial" w:hAnsi="Arial" w:cs="Arial"/>
          <w:color w:val="000000" w:themeColor="text1"/>
          <w:sz w:val="24"/>
          <w:lang w:val="kk-KZ"/>
        </w:rPr>
        <w:t xml:space="preserve">Настоящий стандарт </w:t>
      </w:r>
      <w:r w:rsidRPr="0039463C">
        <w:rPr>
          <w:rFonts w:ascii="Arial" w:hAnsi="Arial" w:cs="Arial"/>
          <w:color w:val="000000" w:themeColor="text1"/>
          <w:sz w:val="24"/>
        </w:rPr>
        <w:t>подготовлен на основе</w:t>
      </w:r>
      <w:r w:rsidRPr="0039463C">
        <w:rPr>
          <w:rFonts w:ascii="Arial" w:hAnsi="Arial" w:cs="Arial"/>
          <w:color w:val="000000" w:themeColor="text1"/>
          <w:sz w:val="24"/>
          <w:lang w:val="kk-KZ"/>
        </w:rPr>
        <w:t xml:space="preserve"> национального стандарта Республики Казахстан</w:t>
      </w:r>
      <w:r>
        <w:rPr>
          <w:rFonts w:ascii="Arial" w:hAnsi="Arial" w:cs="Arial"/>
          <w:color w:val="000000" w:themeColor="text1"/>
          <w:sz w:val="24"/>
          <w:lang w:val="kk-KZ"/>
        </w:rPr>
        <w:t xml:space="preserve"> СТ РК</w:t>
      </w:r>
      <w:r w:rsidR="007260CD">
        <w:rPr>
          <w:rFonts w:ascii="Arial" w:hAnsi="Arial" w:cs="Arial"/>
          <w:color w:val="000000" w:themeColor="text1"/>
          <w:sz w:val="24"/>
          <w:lang w:val="kk-KZ"/>
        </w:rPr>
        <w:t xml:space="preserve"> </w:t>
      </w:r>
      <w:r w:rsidR="00681014">
        <w:rPr>
          <w:rFonts w:ascii="Arial" w:hAnsi="Arial" w:cs="Arial"/>
          <w:color w:val="000000" w:themeColor="text1"/>
          <w:sz w:val="24"/>
          <w:lang w:val="kk-KZ"/>
        </w:rPr>
        <w:t>ГОСТ Р</w:t>
      </w:r>
      <w:r>
        <w:rPr>
          <w:rFonts w:ascii="Arial" w:hAnsi="Arial" w:cs="Arial"/>
          <w:color w:val="000000" w:themeColor="text1"/>
          <w:sz w:val="24"/>
          <w:lang w:val="kk-KZ"/>
        </w:rPr>
        <w:t xml:space="preserve"> </w:t>
      </w:r>
      <w:r w:rsidR="00681014">
        <w:rPr>
          <w:rFonts w:ascii="Arial" w:hAnsi="Arial" w:cs="Arial"/>
          <w:color w:val="000000" w:themeColor="text1"/>
          <w:sz w:val="24"/>
        </w:rPr>
        <w:t>50962</w:t>
      </w:r>
      <w:r w:rsidRPr="004E055F">
        <w:rPr>
          <w:rFonts w:ascii="Arial" w:hAnsi="Arial" w:cs="Arial"/>
          <w:color w:val="000000" w:themeColor="text1"/>
          <w:sz w:val="24"/>
          <w:lang w:val="kk-KZ"/>
        </w:rPr>
        <w:t>–</w:t>
      </w:r>
      <w:r w:rsidR="007260CD" w:rsidRPr="004E055F">
        <w:rPr>
          <w:rFonts w:ascii="Arial" w:hAnsi="Arial" w:cs="Arial"/>
          <w:color w:val="000000" w:themeColor="text1"/>
          <w:sz w:val="24"/>
          <w:lang w:val="kk-KZ"/>
        </w:rPr>
        <w:t>20</w:t>
      </w:r>
      <w:r w:rsidR="00681014" w:rsidRPr="004E055F">
        <w:rPr>
          <w:rFonts w:ascii="Arial" w:hAnsi="Arial" w:cs="Arial"/>
          <w:color w:val="000000" w:themeColor="text1"/>
          <w:sz w:val="24"/>
          <w:lang w:val="kk-KZ"/>
        </w:rPr>
        <w:t>0</w:t>
      </w:r>
      <w:r w:rsidR="006F15CF" w:rsidRPr="004E055F">
        <w:rPr>
          <w:rFonts w:ascii="Arial" w:hAnsi="Arial" w:cs="Arial"/>
          <w:color w:val="000000" w:themeColor="text1"/>
          <w:sz w:val="24"/>
          <w:lang w:val="kk-KZ"/>
        </w:rPr>
        <w:t>8</w:t>
      </w:r>
      <w:r w:rsidRPr="004E055F">
        <w:rPr>
          <w:rFonts w:ascii="Arial" w:hAnsi="Arial" w:cs="Arial"/>
          <w:color w:val="000000" w:themeColor="text1"/>
          <w:sz w:val="24"/>
          <w:lang w:val="kk-KZ"/>
        </w:rPr>
        <w:t xml:space="preserve"> </w:t>
      </w:r>
      <w:r w:rsidR="007260CD" w:rsidRPr="004E055F">
        <w:rPr>
          <w:rFonts w:ascii="Arial" w:hAnsi="Arial" w:cs="Arial"/>
          <w:color w:val="000000" w:themeColor="text1"/>
          <w:sz w:val="24"/>
        </w:rPr>
        <w:t>«</w:t>
      </w:r>
      <w:r w:rsidR="004E055F" w:rsidRPr="004E055F">
        <w:rPr>
          <w:rFonts w:ascii="Arial" w:hAnsi="Arial" w:cs="Arial"/>
          <w:sz w:val="24"/>
        </w:rPr>
        <w:t>Посуда и изделия хозяйственного назначения из пластмасс. Общие технические условия</w:t>
      </w:r>
      <w:r w:rsidR="00ED6534" w:rsidRPr="004E055F">
        <w:rPr>
          <w:rFonts w:ascii="Arial" w:hAnsi="Arial" w:cs="Arial"/>
          <w:color w:val="000000" w:themeColor="text1"/>
          <w:sz w:val="24"/>
        </w:rPr>
        <w:t>»</w:t>
      </w:r>
    </w:p>
    <w:p w:rsidR="00AF06C0" w:rsidRPr="0039463C" w:rsidRDefault="00AF06C0" w:rsidP="00AF06C0">
      <w:pPr>
        <w:widowControl w:val="0"/>
        <w:numPr>
          <w:ilvl w:val="0"/>
          <w:numId w:val="7"/>
        </w:numPr>
        <w:spacing w:before="240"/>
        <w:ind w:left="0" w:firstLine="567"/>
        <w:rPr>
          <w:rFonts w:ascii="Arial" w:hAnsi="Arial" w:cs="Arial"/>
          <w:color w:val="000000" w:themeColor="text1"/>
          <w:sz w:val="24"/>
        </w:rPr>
      </w:pPr>
      <w:r w:rsidRPr="0039463C">
        <w:rPr>
          <w:rFonts w:ascii="Arial" w:hAnsi="Arial" w:cs="Arial"/>
          <w:color w:val="000000" w:themeColor="text1"/>
          <w:sz w:val="24"/>
        </w:rPr>
        <w:t xml:space="preserve">  ВВЕДЕН ВПЕРВЫЕ</w:t>
      </w:r>
    </w:p>
    <w:p w:rsidR="00732BF0" w:rsidRPr="0039463C" w:rsidRDefault="00732BF0" w:rsidP="00FC1FB9">
      <w:pPr>
        <w:ind w:firstLine="567"/>
        <w:rPr>
          <w:rFonts w:ascii="Arial" w:hAnsi="Arial" w:cs="Arial"/>
          <w:color w:val="000000" w:themeColor="text1"/>
          <w:sz w:val="24"/>
        </w:rPr>
      </w:pPr>
    </w:p>
    <w:p w:rsidR="00045F67" w:rsidRPr="0039463C" w:rsidRDefault="00045F67" w:rsidP="00FC1FB9">
      <w:pPr>
        <w:ind w:firstLine="567"/>
        <w:rPr>
          <w:rFonts w:ascii="Arial" w:hAnsi="Arial" w:cs="Arial"/>
          <w:color w:val="000000" w:themeColor="text1"/>
          <w:sz w:val="24"/>
        </w:rPr>
      </w:pPr>
    </w:p>
    <w:p w:rsidR="001419DD" w:rsidRPr="0039463C" w:rsidRDefault="001419DD" w:rsidP="00FC1FB9">
      <w:pPr>
        <w:ind w:firstLine="567"/>
        <w:rPr>
          <w:rFonts w:ascii="Arial" w:hAnsi="Arial" w:cs="Arial"/>
          <w:color w:val="000000" w:themeColor="text1"/>
          <w:sz w:val="24"/>
        </w:rPr>
      </w:pPr>
    </w:p>
    <w:p w:rsidR="001419DD" w:rsidRPr="0039463C" w:rsidRDefault="001419DD" w:rsidP="00FC1FB9">
      <w:pPr>
        <w:ind w:firstLine="567"/>
        <w:rPr>
          <w:rFonts w:ascii="Arial" w:hAnsi="Arial" w:cs="Arial"/>
          <w:color w:val="000000" w:themeColor="text1"/>
          <w:sz w:val="24"/>
        </w:rPr>
      </w:pPr>
    </w:p>
    <w:p w:rsidR="00C108BC" w:rsidRPr="0039463C" w:rsidRDefault="00C108BC" w:rsidP="00FC1FB9">
      <w:pPr>
        <w:ind w:firstLine="567"/>
        <w:rPr>
          <w:rFonts w:ascii="Arial" w:hAnsi="Arial" w:cs="Arial"/>
          <w:color w:val="000000" w:themeColor="text1"/>
          <w:sz w:val="24"/>
        </w:rPr>
      </w:pPr>
    </w:p>
    <w:p w:rsidR="00C108BC" w:rsidRPr="0039463C" w:rsidRDefault="00C108BC" w:rsidP="00FC1FB9">
      <w:pPr>
        <w:ind w:firstLine="567"/>
        <w:rPr>
          <w:rFonts w:ascii="Arial" w:hAnsi="Arial" w:cs="Arial"/>
          <w:color w:val="000000" w:themeColor="text1"/>
          <w:sz w:val="24"/>
        </w:rPr>
      </w:pPr>
    </w:p>
    <w:p w:rsidR="00C108BC" w:rsidRPr="0039463C" w:rsidRDefault="00C108BC" w:rsidP="00FC1FB9">
      <w:pPr>
        <w:ind w:firstLine="567"/>
        <w:rPr>
          <w:rFonts w:ascii="Arial" w:hAnsi="Arial" w:cs="Arial"/>
          <w:color w:val="000000" w:themeColor="text1"/>
          <w:sz w:val="24"/>
        </w:rPr>
      </w:pPr>
    </w:p>
    <w:p w:rsidR="00C108BC" w:rsidRPr="0039463C" w:rsidRDefault="00C108BC" w:rsidP="00FC1FB9">
      <w:pPr>
        <w:ind w:firstLine="567"/>
        <w:rPr>
          <w:rFonts w:ascii="Arial" w:hAnsi="Arial" w:cs="Arial"/>
          <w:color w:val="000000" w:themeColor="text1"/>
          <w:sz w:val="24"/>
        </w:rPr>
      </w:pPr>
    </w:p>
    <w:p w:rsidR="00C108BC" w:rsidRPr="0039463C" w:rsidRDefault="00C108BC" w:rsidP="00FC1FB9">
      <w:pPr>
        <w:ind w:firstLine="567"/>
        <w:rPr>
          <w:rFonts w:ascii="Arial" w:hAnsi="Arial" w:cs="Arial"/>
          <w:color w:val="000000" w:themeColor="text1"/>
          <w:sz w:val="24"/>
        </w:rPr>
      </w:pPr>
    </w:p>
    <w:p w:rsidR="00C108BC" w:rsidRPr="0039463C" w:rsidRDefault="00C108BC" w:rsidP="00FC1FB9">
      <w:pPr>
        <w:ind w:firstLine="567"/>
        <w:rPr>
          <w:rFonts w:ascii="Arial" w:hAnsi="Arial" w:cs="Arial"/>
          <w:color w:val="000000" w:themeColor="text1"/>
          <w:sz w:val="24"/>
        </w:rPr>
      </w:pPr>
    </w:p>
    <w:p w:rsidR="00C108BC" w:rsidRPr="0039463C" w:rsidRDefault="00C108BC" w:rsidP="00FC1FB9">
      <w:pPr>
        <w:ind w:firstLine="567"/>
        <w:rPr>
          <w:rFonts w:ascii="Arial" w:hAnsi="Arial" w:cs="Arial"/>
          <w:color w:val="000000" w:themeColor="text1"/>
          <w:sz w:val="24"/>
        </w:rPr>
      </w:pPr>
    </w:p>
    <w:p w:rsidR="00C108BC" w:rsidRPr="0039463C" w:rsidRDefault="00C108BC" w:rsidP="00FC1FB9">
      <w:pPr>
        <w:ind w:firstLine="567"/>
        <w:rPr>
          <w:rFonts w:ascii="Arial" w:hAnsi="Arial" w:cs="Arial"/>
          <w:color w:val="000000" w:themeColor="text1"/>
          <w:sz w:val="24"/>
        </w:rPr>
      </w:pPr>
    </w:p>
    <w:p w:rsidR="00C108BC" w:rsidRPr="0039463C" w:rsidRDefault="00C108BC" w:rsidP="00FC1FB9">
      <w:pPr>
        <w:ind w:firstLine="567"/>
        <w:rPr>
          <w:rFonts w:ascii="Arial" w:hAnsi="Arial" w:cs="Arial"/>
          <w:color w:val="000000" w:themeColor="text1"/>
          <w:sz w:val="24"/>
        </w:rPr>
      </w:pPr>
    </w:p>
    <w:p w:rsidR="00C108BC" w:rsidRPr="0039463C" w:rsidRDefault="00C108BC" w:rsidP="00FC1FB9">
      <w:pPr>
        <w:ind w:firstLine="567"/>
        <w:rPr>
          <w:rFonts w:ascii="Arial" w:hAnsi="Arial" w:cs="Arial"/>
          <w:color w:val="000000" w:themeColor="text1"/>
          <w:sz w:val="24"/>
        </w:rPr>
      </w:pPr>
    </w:p>
    <w:p w:rsidR="00C467A7" w:rsidRPr="0039463C" w:rsidRDefault="00C467A7" w:rsidP="00FC1FB9">
      <w:pPr>
        <w:ind w:firstLine="567"/>
        <w:rPr>
          <w:rFonts w:ascii="Arial" w:hAnsi="Arial" w:cs="Arial"/>
          <w:color w:val="000000" w:themeColor="text1"/>
          <w:sz w:val="24"/>
        </w:rPr>
      </w:pPr>
    </w:p>
    <w:p w:rsidR="00C467A7" w:rsidRPr="0039463C" w:rsidRDefault="00C467A7" w:rsidP="00FC1FB9">
      <w:pPr>
        <w:ind w:firstLine="567"/>
        <w:rPr>
          <w:rFonts w:ascii="Arial" w:hAnsi="Arial" w:cs="Arial"/>
          <w:color w:val="000000" w:themeColor="text1"/>
          <w:sz w:val="24"/>
        </w:rPr>
      </w:pPr>
    </w:p>
    <w:p w:rsidR="00C467A7" w:rsidRPr="0039463C" w:rsidRDefault="00C467A7" w:rsidP="00FC1FB9">
      <w:pPr>
        <w:ind w:firstLine="567"/>
        <w:rPr>
          <w:rFonts w:ascii="Arial" w:hAnsi="Arial" w:cs="Arial"/>
          <w:color w:val="000000" w:themeColor="text1"/>
          <w:sz w:val="24"/>
        </w:rPr>
      </w:pPr>
    </w:p>
    <w:p w:rsidR="00C467A7" w:rsidRPr="0039463C" w:rsidRDefault="00C467A7" w:rsidP="00FC1FB9">
      <w:pPr>
        <w:ind w:firstLine="567"/>
        <w:rPr>
          <w:rFonts w:ascii="Arial" w:hAnsi="Arial" w:cs="Arial"/>
          <w:color w:val="000000" w:themeColor="text1"/>
          <w:sz w:val="24"/>
        </w:rPr>
      </w:pPr>
    </w:p>
    <w:p w:rsidR="00C467A7" w:rsidRPr="0039463C" w:rsidRDefault="00C467A7" w:rsidP="00FC1FB9">
      <w:pPr>
        <w:ind w:firstLine="567"/>
        <w:rPr>
          <w:rFonts w:ascii="Arial" w:hAnsi="Arial" w:cs="Arial"/>
          <w:color w:val="000000" w:themeColor="text1"/>
          <w:sz w:val="24"/>
        </w:rPr>
      </w:pPr>
    </w:p>
    <w:p w:rsidR="00C467A7" w:rsidRPr="0039463C" w:rsidRDefault="00C467A7" w:rsidP="00FC1FB9">
      <w:pPr>
        <w:ind w:firstLine="567"/>
        <w:rPr>
          <w:rFonts w:ascii="Arial" w:hAnsi="Arial" w:cs="Arial"/>
          <w:color w:val="000000" w:themeColor="text1"/>
          <w:sz w:val="24"/>
        </w:rPr>
      </w:pPr>
    </w:p>
    <w:p w:rsidR="00C467A7" w:rsidRPr="0039463C" w:rsidRDefault="00C467A7" w:rsidP="00FC1FB9">
      <w:pPr>
        <w:ind w:firstLine="567"/>
        <w:rPr>
          <w:rFonts w:ascii="Arial" w:hAnsi="Arial" w:cs="Arial"/>
          <w:color w:val="000000" w:themeColor="text1"/>
          <w:sz w:val="24"/>
        </w:rPr>
      </w:pPr>
    </w:p>
    <w:p w:rsidR="00C467A7" w:rsidRPr="0039463C" w:rsidRDefault="00C467A7" w:rsidP="00FC1FB9">
      <w:pPr>
        <w:ind w:firstLine="567"/>
        <w:rPr>
          <w:rFonts w:ascii="Arial" w:hAnsi="Arial" w:cs="Arial"/>
          <w:color w:val="000000" w:themeColor="text1"/>
          <w:sz w:val="24"/>
        </w:rPr>
      </w:pPr>
    </w:p>
    <w:p w:rsidR="00C467A7" w:rsidRPr="0039463C" w:rsidRDefault="00C467A7" w:rsidP="00FC1FB9">
      <w:pPr>
        <w:ind w:firstLine="567"/>
        <w:rPr>
          <w:rFonts w:ascii="Arial" w:hAnsi="Arial" w:cs="Arial"/>
          <w:color w:val="000000" w:themeColor="text1"/>
          <w:sz w:val="24"/>
        </w:rPr>
      </w:pPr>
    </w:p>
    <w:p w:rsidR="00C467A7" w:rsidRPr="0039463C" w:rsidRDefault="00C467A7" w:rsidP="00FC1FB9">
      <w:pPr>
        <w:ind w:firstLine="567"/>
        <w:rPr>
          <w:rFonts w:ascii="Arial" w:hAnsi="Arial" w:cs="Arial"/>
          <w:color w:val="000000" w:themeColor="text1"/>
          <w:sz w:val="24"/>
        </w:rPr>
      </w:pPr>
    </w:p>
    <w:p w:rsidR="00C467A7" w:rsidRPr="0039463C" w:rsidRDefault="00C467A7" w:rsidP="00FC1FB9">
      <w:pPr>
        <w:ind w:firstLine="567"/>
        <w:rPr>
          <w:rFonts w:ascii="Arial" w:hAnsi="Arial" w:cs="Arial"/>
          <w:color w:val="000000" w:themeColor="text1"/>
          <w:sz w:val="24"/>
        </w:rPr>
      </w:pPr>
    </w:p>
    <w:p w:rsidR="00B60198" w:rsidRPr="0039463C" w:rsidRDefault="00B60198" w:rsidP="00FC1FB9">
      <w:pPr>
        <w:ind w:firstLine="567"/>
        <w:rPr>
          <w:rFonts w:ascii="Arial" w:hAnsi="Arial" w:cs="Arial"/>
          <w:color w:val="000000" w:themeColor="text1"/>
          <w:sz w:val="24"/>
        </w:rPr>
      </w:pPr>
    </w:p>
    <w:p w:rsidR="00030594" w:rsidRPr="0039463C" w:rsidRDefault="00030594" w:rsidP="00FC1FB9">
      <w:pPr>
        <w:ind w:firstLine="567"/>
        <w:rPr>
          <w:rFonts w:ascii="Arial" w:hAnsi="Arial" w:cs="Arial"/>
          <w:color w:val="000000" w:themeColor="text1"/>
          <w:sz w:val="24"/>
        </w:rPr>
      </w:pPr>
    </w:p>
    <w:p w:rsidR="00030594" w:rsidRPr="0039463C" w:rsidRDefault="00030594" w:rsidP="00FC1FB9">
      <w:pPr>
        <w:ind w:firstLine="567"/>
        <w:rPr>
          <w:rFonts w:ascii="Arial" w:hAnsi="Arial" w:cs="Arial"/>
          <w:color w:val="000000" w:themeColor="text1"/>
          <w:sz w:val="24"/>
        </w:rPr>
      </w:pPr>
    </w:p>
    <w:p w:rsidR="00030594" w:rsidRPr="0039463C" w:rsidRDefault="00030594" w:rsidP="00FC1FB9">
      <w:pPr>
        <w:ind w:firstLine="567"/>
        <w:rPr>
          <w:rFonts w:ascii="Arial" w:hAnsi="Arial" w:cs="Arial"/>
          <w:color w:val="000000" w:themeColor="text1"/>
          <w:sz w:val="24"/>
        </w:rPr>
      </w:pPr>
    </w:p>
    <w:p w:rsidR="00030594" w:rsidRPr="0039463C" w:rsidRDefault="00030594" w:rsidP="00FC1FB9">
      <w:pPr>
        <w:ind w:firstLine="567"/>
        <w:rPr>
          <w:rFonts w:ascii="Arial" w:hAnsi="Arial" w:cs="Arial"/>
          <w:color w:val="000000" w:themeColor="text1"/>
          <w:sz w:val="24"/>
        </w:rPr>
      </w:pPr>
    </w:p>
    <w:p w:rsidR="00030594" w:rsidRPr="0039463C" w:rsidRDefault="00030594" w:rsidP="00FC1FB9">
      <w:pPr>
        <w:ind w:firstLine="567"/>
        <w:rPr>
          <w:rFonts w:ascii="Arial" w:hAnsi="Arial" w:cs="Arial"/>
          <w:color w:val="000000" w:themeColor="text1"/>
          <w:sz w:val="24"/>
        </w:rPr>
      </w:pPr>
    </w:p>
    <w:p w:rsidR="00C108BC" w:rsidRPr="0039463C" w:rsidRDefault="00C108BC" w:rsidP="00FC1FB9">
      <w:pPr>
        <w:ind w:firstLine="567"/>
        <w:rPr>
          <w:rFonts w:ascii="Arial" w:hAnsi="Arial" w:cs="Arial"/>
          <w:color w:val="000000" w:themeColor="text1"/>
          <w:sz w:val="24"/>
        </w:rPr>
      </w:pPr>
    </w:p>
    <w:p w:rsidR="00C108BC" w:rsidRPr="00BA0AF3" w:rsidRDefault="00C108BC" w:rsidP="00FC1FB9">
      <w:pPr>
        <w:ind w:firstLine="567"/>
        <w:rPr>
          <w:rFonts w:ascii="Arial" w:hAnsi="Arial" w:cs="Arial"/>
          <w:color w:val="000000" w:themeColor="text1"/>
          <w:sz w:val="24"/>
        </w:rPr>
      </w:pPr>
    </w:p>
    <w:p w:rsidR="00BA0AF3" w:rsidRDefault="00BA0AF3" w:rsidP="00FC1FB9">
      <w:pPr>
        <w:ind w:firstLine="567"/>
        <w:rPr>
          <w:rFonts w:ascii="Arial" w:hAnsi="Arial" w:cs="Arial"/>
          <w:color w:val="000000" w:themeColor="text1"/>
          <w:sz w:val="24"/>
        </w:rPr>
      </w:pPr>
    </w:p>
    <w:p w:rsidR="00BA0AF3" w:rsidRDefault="00BA0AF3" w:rsidP="00FC1FB9">
      <w:pPr>
        <w:ind w:firstLine="567"/>
        <w:rPr>
          <w:rFonts w:ascii="Arial" w:hAnsi="Arial" w:cs="Arial"/>
          <w:color w:val="000000" w:themeColor="text1"/>
          <w:sz w:val="24"/>
        </w:rPr>
      </w:pPr>
    </w:p>
    <w:p w:rsidR="00BA0AF3" w:rsidRPr="00BA0AF3" w:rsidRDefault="00BA0AF3" w:rsidP="00FC1FB9">
      <w:pPr>
        <w:ind w:firstLine="567"/>
        <w:rPr>
          <w:rFonts w:ascii="Arial" w:hAnsi="Arial" w:cs="Arial"/>
          <w:color w:val="000000" w:themeColor="text1"/>
          <w:sz w:val="24"/>
        </w:rPr>
      </w:pPr>
    </w:p>
    <w:p w:rsidR="00485D48" w:rsidRPr="00BA0AF3" w:rsidRDefault="00485D48" w:rsidP="00FC1FB9">
      <w:pPr>
        <w:ind w:firstLine="567"/>
        <w:rPr>
          <w:rFonts w:ascii="Arial" w:hAnsi="Arial" w:cs="Arial"/>
          <w:color w:val="000000" w:themeColor="text1"/>
          <w:sz w:val="24"/>
        </w:rPr>
      </w:pPr>
    </w:p>
    <w:p w:rsidR="00485D48" w:rsidRPr="00BA0AF3" w:rsidRDefault="00485D48" w:rsidP="00FC1FB9">
      <w:pPr>
        <w:ind w:firstLine="567"/>
        <w:rPr>
          <w:rFonts w:ascii="Arial" w:hAnsi="Arial" w:cs="Arial"/>
          <w:color w:val="000000" w:themeColor="text1"/>
          <w:sz w:val="24"/>
        </w:rPr>
      </w:pPr>
    </w:p>
    <w:p w:rsidR="00C108BC" w:rsidRPr="0039463C" w:rsidRDefault="00C108BC" w:rsidP="00FC1FB9">
      <w:pPr>
        <w:ind w:firstLine="567"/>
        <w:rPr>
          <w:rFonts w:ascii="Arial" w:hAnsi="Arial" w:cs="Arial"/>
          <w:color w:val="000000" w:themeColor="text1"/>
          <w:sz w:val="24"/>
        </w:rPr>
      </w:pPr>
    </w:p>
    <w:p w:rsidR="00FA2889" w:rsidRPr="0039463C" w:rsidRDefault="00FA2889" w:rsidP="00FC1FB9">
      <w:pPr>
        <w:ind w:firstLine="567"/>
        <w:rPr>
          <w:rFonts w:ascii="Arial" w:hAnsi="Arial" w:cs="Arial"/>
          <w:color w:val="000000" w:themeColor="text1"/>
          <w:sz w:val="24"/>
        </w:rPr>
      </w:pPr>
    </w:p>
    <w:p w:rsidR="001419DD" w:rsidRPr="0039463C" w:rsidRDefault="001419DD" w:rsidP="00FC1FB9">
      <w:pPr>
        <w:ind w:firstLine="567"/>
        <w:rPr>
          <w:rFonts w:ascii="Arial" w:hAnsi="Arial" w:cs="Arial"/>
          <w:color w:val="000000" w:themeColor="text1"/>
          <w:sz w:val="24"/>
        </w:rPr>
      </w:pPr>
    </w:p>
    <w:p w:rsidR="00C467A7" w:rsidRPr="0039463C" w:rsidRDefault="00C467A7" w:rsidP="00FC1FB9">
      <w:pPr>
        <w:autoSpaceDE w:val="0"/>
        <w:autoSpaceDN w:val="0"/>
        <w:ind w:firstLine="567"/>
        <w:rPr>
          <w:rFonts w:ascii="Arial" w:hAnsi="Arial" w:cs="Arial"/>
          <w:i/>
          <w:iCs/>
          <w:color w:val="000000" w:themeColor="text1"/>
          <w:spacing w:val="-4"/>
          <w:sz w:val="24"/>
        </w:rPr>
      </w:pPr>
      <w:r w:rsidRPr="0039463C">
        <w:rPr>
          <w:rFonts w:ascii="Arial" w:hAnsi="Arial" w:cs="Arial"/>
          <w:i/>
          <w:iCs/>
          <w:color w:val="000000" w:themeColor="text1"/>
          <w:spacing w:val="-4"/>
          <w:sz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органов по стандартизации.</w:t>
      </w:r>
    </w:p>
    <w:p w:rsidR="00C467A7" w:rsidRPr="0039463C" w:rsidRDefault="00C467A7" w:rsidP="00FC1FB9">
      <w:pPr>
        <w:autoSpaceDE w:val="0"/>
        <w:autoSpaceDN w:val="0"/>
        <w:ind w:firstLine="567"/>
        <w:rPr>
          <w:rFonts w:ascii="Arial" w:hAnsi="Arial" w:cs="Arial"/>
          <w:i/>
          <w:iCs/>
          <w:color w:val="000000" w:themeColor="text1"/>
          <w:sz w:val="24"/>
        </w:rPr>
      </w:pPr>
      <w:r w:rsidRPr="0039463C">
        <w:rPr>
          <w:rFonts w:ascii="Arial" w:hAnsi="Arial" w:cs="Arial"/>
          <w:i/>
          <w:iCs/>
          <w:color w:val="000000" w:themeColor="text1"/>
          <w:sz w:val="24"/>
        </w:rPr>
        <w:t>В случае пересмотра,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 метрологии и сертификации в каталоге «Межгосударственные стандарты»</w:t>
      </w:r>
    </w:p>
    <w:p w:rsidR="00C467A7" w:rsidRPr="0039463C" w:rsidRDefault="00C467A7" w:rsidP="00FC1FB9">
      <w:pPr>
        <w:autoSpaceDE w:val="0"/>
        <w:autoSpaceDN w:val="0"/>
        <w:spacing w:after="120"/>
        <w:ind w:firstLine="567"/>
        <w:rPr>
          <w:rFonts w:ascii="Arial" w:hAnsi="Arial" w:cs="Arial"/>
          <w:color w:val="000000" w:themeColor="text1"/>
          <w:sz w:val="24"/>
        </w:rPr>
      </w:pPr>
    </w:p>
    <w:p w:rsidR="00C467A7" w:rsidRPr="0039463C" w:rsidRDefault="00C467A7" w:rsidP="00FC1FB9">
      <w:pPr>
        <w:autoSpaceDE w:val="0"/>
        <w:autoSpaceDN w:val="0"/>
        <w:spacing w:after="120"/>
        <w:ind w:firstLine="567"/>
        <w:rPr>
          <w:rFonts w:ascii="Arial" w:hAnsi="Arial" w:cs="Arial"/>
          <w:color w:val="000000" w:themeColor="text1"/>
          <w:sz w:val="24"/>
        </w:rPr>
      </w:pPr>
    </w:p>
    <w:p w:rsidR="00C467A7" w:rsidRPr="0039463C" w:rsidRDefault="00C467A7" w:rsidP="00FC1FB9">
      <w:pPr>
        <w:autoSpaceDE w:val="0"/>
        <w:autoSpaceDN w:val="0"/>
        <w:spacing w:after="120"/>
        <w:ind w:firstLine="567"/>
        <w:rPr>
          <w:rFonts w:ascii="Arial" w:hAnsi="Arial" w:cs="Arial"/>
          <w:color w:val="000000" w:themeColor="text1"/>
          <w:sz w:val="24"/>
        </w:rPr>
      </w:pPr>
      <w:r w:rsidRPr="0039463C">
        <w:rPr>
          <w:rFonts w:ascii="Arial" w:hAnsi="Arial" w:cs="Arial"/>
          <w:color w:val="000000" w:themeColor="text1"/>
          <w:sz w:val="24"/>
        </w:rPr>
        <w:t>Исключительное право официального опубликования настоящего стандарта на территории указанных выше госуда</w:t>
      </w:r>
      <w:proofErr w:type="gramStart"/>
      <w:r w:rsidRPr="0039463C">
        <w:rPr>
          <w:rFonts w:ascii="Arial" w:hAnsi="Arial" w:cs="Arial"/>
          <w:color w:val="000000" w:themeColor="text1"/>
          <w:sz w:val="24"/>
        </w:rPr>
        <w:t>рств пр</w:t>
      </w:r>
      <w:proofErr w:type="gramEnd"/>
      <w:r w:rsidRPr="0039463C">
        <w:rPr>
          <w:rFonts w:ascii="Arial" w:hAnsi="Arial" w:cs="Arial"/>
          <w:color w:val="000000" w:themeColor="text1"/>
          <w:sz w:val="24"/>
        </w:rPr>
        <w:t xml:space="preserve">инадлежит национальным (государственным) органам по стандартизации этих государств. </w:t>
      </w:r>
    </w:p>
    <w:p w:rsidR="00667AAE" w:rsidRPr="0039463C" w:rsidRDefault="006E0821" w:rsidP="00FC1FB9">
      <w:pPr>
        <w:pageBreakBefore/>
        <w:ind w:firstLine="567"/>
        <w:jc w:val="center"/>
        <w:rPr>
          <w:rFonts w:ascii="Arial" w:hAnsi="Arial" w:cs="Arial"/>
          <w:b/>
          <w:bCs/>
          <w:color w:val="000000" w:themeColor="text1"/>
          <w:sz w:val="24"/>
        </w:rPr>
      </w:pPr>
      <w:r w:rsidRPr="0039463C">
        <w:rPr>
          <w:rFonts w:ascii="Arial" w:hAnsi="Arial" w:cs="Arial"/>
          <w:b/>
          <w:bCs/>
          <w:color w:val="000000" w:themeColor="text1"/>
          <w:sz w:val="24"/>
        </w:rPr>
        <w:lastRenderedPageBreak/>
        <w:t>С</w:t>
      </w:r>
      <w:r w:rsidR="00667AAE" w:rsidRPr="0039463C">
        <w:rPr>
          <w:rFonts w:ascii="Arial" w:hAnsi="Arial" w:cs="Arial"/>
          <w:b/>
          <w:bCs/>
          <w:color w:val="000000" w:themeColor="text1"/>
          <w:sz w:val="24"/>
        </w:rPr>
        <w:t>одержание</w:t>
      </w:r>
    </w:p>
    <w:p w:rsidR="007866E1" w:rsidRDefault="00667AAE" w:rsidP="00683B5A">
      <w:pPr>
        <w:pStyle w:val="20"/>
        <w:tabs>
          <w:tab w:val="left" w:pos="851"/>
        </w:tabs>
        <w:spacing w:before="120" w:after="120"/>
        <w:ind w:left="567" w:firstLine="0"/>
      </w:pPr>
      <w:r w:rsidRPr="0039463C">
        <w:rPr>
          <w:rFonts w:ascii="Arial" w:hAnsi="Arial" w:cs="Arial"/>
          <w:color w:val="000000" w:themeColor="text1"/>
        </w:rPr>
        <w:t xml:space="preserve">                       </w:t>
      </w:r>
      <w:r w:rsidR="005C76AE" w:rsidRPr="00706025">
        <w:rPr>
          <w:rFonts w:ascii="Arial" w:hAnsi="Arial" w:cs="Arial"/>
          <w:color w:val="000000" w:themeColor="text1"/>
          <w:sz w:val="24"/>
          <w:highlight w:val="yellow"/>
        </w:rPr>
        <w:fldChar w:fldCharType="begin"/>
      </w:r>
      <w:r w:rsidR="00473450" w:rsidRPr="00706025">
        <w:rPr>
          <w:rFonts w:ascii="Arial" w:hAnsi="Arial" w:cs="Arial"/>
          <w:color w:val="000000" w:themeColor="text1"/>
          <w:sz w:val="24"/>
          <w:highlight w:val="yellow"/>
        </w:rPr>
        <w:instrText xml:space="preserve"> TOC \o "1-3" \h \z \u </w:instrText>
      </w:r>
      <w:r w:rsidR="005C76AE" w:rsidRPr="00706025">
        <w:rPr>
          <w:rFonts w:ascii="Arial" w:hAnsi="Arial" w:cs="Arial"/>
          <w:color w:val="000000" w:themeColor="text1"/>
          <w:sz w:val="24"/>
          <w:highlight w:val="yellow"/>
        </w:rPr>
        <w:fldChar w:fldCharType="separate"/>
      </w:r>
    </w:p>
    <w:p w:rsidR="007866E1" w:rsidRDefault="005C76AE">
      <w:pPr>
        <w:pStyle w:val="12"/>
        <w:rPr>
          <w:rFonts w:asciiTheme="minorHAnsi" w:eastAsiaTheme="minorEastAsia" w:hAnsiTheme="minorHAnsi" w:cstheme="minorBidi"/>
          <w:sz w:val="22"/>
          <w:szCs w:val="22"/>
        </w:rPr>
      </w:pPr>
      <w:hyperlink w:anchor="_Toc34382507" w:history="1">
        <w:r w:rsidR="007866E1" w:rsidRPr="006806E1">
          <w:rPr>
            <w:rStyle w:val="a9"/>
          </w:rPr>
          <w:t>1</w:t>
        </w:r>
        <w:r w:rsidR="007866E1">
          <w:rPr>
            <w:rFonts w:asciiTheme="minorHAnsi" w:eastAsiaTheme="minorEastAsia" w:hAnsiTheme="minorHAnsi" w:cstheme="minorBidi"/>
            <w:sz w:val="22"/>
            <w:szCs w:val="22"/>
          </w:rPr>
          <w:tab/>
        </w:r>
        <w:r w:rsidR="007866E1" w:rsidRPr="006806E1">
          <w:rPr>
            <w:rStyle w:val="a9"/>
          </w:rPr>
          <w:t>Область применения</w:t>
        </w:r>
        <w:r w:rsidR="007866E1">
          <w:rPr>
            <w:webHidden/>
          </w:rPr>
          <w:tab/>
        </w:r>
        <w:r>
          <w:rPr>
            <w:webHidden/>
          </w:rPr>
          <w:fldChar w:fldCharType="begin"/>
        </w:r>
        <w:r w:rsidR="007866E1">
          <w:rPr>
            <w:webHidden/>
          </w:rPr>
          <w:instrText xml:space="preserve"> PAGEREF _Toc34382507 \h </w:instrText>
        </w:r>
        <w:r>
          <w:rPr>
            <w:webHidden/>
          </w:rPr>
        </w:r>
        <w:r>
          <w:rPr>
            <w:webHidden/>
          </w:rPr>
          <w:fldChar w:fldCharType="separate"/>
        </w:r>
        <w:r w:rsidR="007866E1">
          <w:rPr>
            <w:webHidden/>
          </w:rPr>
          <w:t>1</w:t>
        </w:r>
        <w:r>
          <w:rPr>
            <w:webHidden/>
          </w:rPr>
          <w:fldChar w:fldCharType="end"/>
        </w:r>
      </w:hyperlink>
    </w:p>
    <w:p w:rsidR="007866E1" w:rsidRDefault="005C76AE">
      <w:pPr>
        <w:pStyle w:val="12"/>
        <w:rPr>
          <w:rFonts w:asciiTheme="minorHAnsi" w:eastAsiaTheme="minorEastAsia" w:hAnsiTheme="minorHAnsi" w:cstheme="minorBidi"/>
          <w:sz w:val="22"/>
          <w:szCs w:val="22"/>
        </w:rPr>
      </w:pPr>
      <w:hyperlink w:anchor="_Toc34382508" w:history="1">
        <w:r w:rsidR="007866E1" w:rsidRPr="006806E1">
          <w:rPr>
            <w:rStyle w:val="a9"/>
          </w:rPr>
          <w:t>2</w:t>
        </w:r>
        <w:r w:rsidR="007866E1">
          <w:rPr>
            <w:rFonts w:asciiTheme="minorHAnsi" w:eastAsiaTheme="minorEastAsia" w:hAnsiTheme="minorHAnsi" w:cstheme="minorBidi"/>
            <w:sz w:val="22"/>
            <w:szCs w:val="22"/>
          </w:rPr>
          <w:tab/>
        </w:r>
        <w:r w:rsidR="007866E1" w:rsidRPr="006806E1">
          <w:rPr>
            <w:rStyle w:val="a9"/>
          </w:rPr>
          <w:t>Нормативные ссылки</w:t>
        </w:r>
        <w:r w:rsidR="007866E1">
          <w:rPr>
            <w:webHidden/>
          </w:rPr>
          <w:tab/>
        </w:r>
        <w:r>
          <w:rPr>
            <w:webHidden/>
          </w:rPr>
          <w:fldChar w:fldCharType="begin"/>
        </w:r>
        <w:r w:rsidR="007866E1">
          <w:rPr>
            <w:webHidden/>
          </w:rPr>
          <w:instrText xml:space="preserve"> PAGEREF _Toc34382508 \h </w:instrText>
        </w:r>
        <w:r>
          <w:rPr>
            <w:webHidden/>
          </w:rPr>
        </w:r>
        <w:r>
          <w:rPr>
            <w:webHidden/>
          </w:rPr>
          <w:fldChar w:fldCharType="separate"/>
        </w:r>
        <w:r w:rsidR="007866E1">
          <w:rPr>
            <w:webHidden/>
          </w:rPr>
          <w:t>1</w:t>
        </w:r>
        <w:r>
          <w:rPr>
            <w:webHidden/>
          </w:rPr>
          <w:fldChar w:fldCharType="end"/>
        </w:r>
      </w:hyperlink>
    </w:p>
    <w:p w:rsidR="007866E1" w:rsidRDefault="005C76AE">
      <w:pPr>
        <w:pStyle w:val="12"/>
        <w:rPr>
          <w:rFonts w:asciiTheme="minorHAnsi" w:eastAsiaTheme="minorEastAsia" w:hAnsiTheme="minorHAnsi" w:cstheme="minorBidi"/>
          <w:sz w:val="22"/>
          <w:szCs w:val="22"/>
        </w:rPr>
      </w:pPr>
      <w:hyperlink w:anchor="_Toc34382509" w:history="1">
        <w:r w:rsidR="007866E1" w:rsidRPr="006806E1">
          <w:rPr>
            <w:rStyle w:val="a9"/>
          </w:rPr>
          <w:t>3</w:t>
        </w:r>
        <w:r w:rsidR="007866E1">
          <w:rPr>
            <w:rFonts w:asciiTheme="minorHAnsi" w:eastAsiaTheme="minorEastAsia" w:hAnsiTheme="minorHAnsi" w:cstheme="minorBidi"/>
            <w:sz w:val="22"/>
            <w:szCs w:val="22"/>
          </w:rPr>
          <w:tab/>
        </w:r>
        <w:r w:rsidR="007866E1" w:rsidRPr="006806E1">
          <w:rPr>
            <w:rStyle w:val="a9"/>
          </w:rPr>
          <w:t>Общие технические требования</w:t>
        </w:r>
        <w:r w:rsidR="007866E1">
          <w:rPr>
            <w:webHidden/>
          </w:rPr>
          <w:tab/>
        </w:r>
        <w:r>
          <w:rPr>
            <w:webHidden/>
          </w:rPr>
          <w:fldChar w:fldCharType="begin"/>
        </w:r>
        <w:r w:rsidR="007866E1">
          <w:rPr>
            <w:webHidden/>
          </w:rPr>
          <w:instrText xml:space="preserve"> PAGEREF _Toc34382509 \h </w:instrText>
        </w:r>
        <w:r>
          <w:rPr>
            <w:webHidden/>
          </w:rPr>
        </w:r>
        <w:r>
          <w:rPr>
            <w:webHidden/>
          </w:rPr>
          <w:fldChar w:fldCharType="separate"/>
        </w:r>
        <w:r w:rsidR="007866E1">
          <w:rPr>
            <w:webHidden/>
          </w:rPr>
          <w:t>4</w:t>
        </w:r>
        <w:r>
          <w:rPr>
            <w:webHidden/>
          </w:rPr>
          <w:fldChar w:fldCharType="end"/>
        </w:r>
      </w:hyperlink>
    </w:p>
    <w:p w:rsidR="007866E1" w:rsidRDefault="005C76AE">
      <w:pPr>
        <w:pStyle w:val="12"/>
        <w:rPr>
          <w:rFonts w:asciiTheme="minorHAnsi" w:eastAsiaTheme="minorEastAsia" w:hAnsiTheme="minorHAnsi" w:cstheme="minorBidi"/>
          <w:sz w:val="22"/>
          <w:szCs w:val="22"/>
        </w:rPr>
      </w:pPr>
      <w:hyperlink w:anchor="_Toc34382510" w:history="1">
        <w:r w:rsidR="007866E1" w:rsidRPr="006806E1">
          <w:rPr>
            <w:rStyle w:val="a9"/>
          </w:rPr>
          <w:t>4</w:t>
        </w:r>
        <w:r w:rsidR="007866E1">
          <w:rPr>
            <w:rFonts w:asciiTheme="minorHAnsi" w:eastAsiaTheme="minorEastAsia" w:hAnsiTheme="minorHAnsi" w:cstheme="minorBidi"/>
            <w:sz w:val="22"/>
            <w:szCs w:val="22"/>
          </w:rPr>
          <w:tab/>
        </w:r>
        <w:r w:rsidR="007866E1" w:rsidRPr="006806E1">
          <w:rPr>
            <w:rStyle w:val="a9"/>
          </w:rPr>
          <w:t>Правила приемка</w:t>
        </w:r>
        <w:r w:rsidR="007866E1">
          <w:rPr>
            <w:webHidden/>
          </w:rPr>
          <w:tab/>
        </w:r>
        <w:r>
          <w:rPr>
            <w:webHidden/>
          </w:rPr>
          <w:fldChar w:fldCharType="begin"/>
        </w:r>
        <w:r w:rsidR="007866E1">
          <w:rPr>
            <w:webHidden/>
          </w:rPr>
          <w:instrText xml:space="preserve"> PAGEREF _Toc34382510 \h </w:instrText>
        </w:r>
        <w:r>
          <w:rPr>
            <w:webHidden/>
          </w:rPr>
        </w:r>
        <w:r>
          <w:rPr>
            <w:webHidden/>
          </w:rPr>
          <w:fldChar w:fldCharType="separate"/>
        </w:r>
        <w:r w:rsidR="007866E1">
          <w:rPr>
            <w:webHidden/>
          </w:rPr>
          <w:t>12</w:t>
        </w:r>
        <w:r>
          <w:rPr>
            <w:webHidden/>
          </w:rPr>
          <w:fldChar w:fldCharType="end"/>
        </w:r>
      </w:hyperlink>
    </w:p>
    <w:p w:rsidR="007866E1" w:rsidRDefault="005C76AE">
      <w:pPr>
        <w:pStyle w:val="12"/>
        <w:rPr>
          <w:rFonts w:asciiTheme="minorHAnsi" w:eastAsiaTheme="minorEastAsia" w:hAnsiTheme="minorHAnsi" w:cstheme="minorBidi"/>
          <w:sz w:val="22"/>
          <w:szCs w:val="22"/>
        </w:rPr>
      </w:pPr>
      <w:hyperlink w:anchor="_Toc34382511" w:history="1">
        <w:r w:rsidR="007866E1" w:rsidRPr="006806E1">
          <w:rPr>
            <w:rStyle w:val="a9"/>
          </w:rPr>
          <w:t>5</w:t>
        </w:r>
        <w:r w:rsidR="007866E1">
          <w:rPr>
            <w:rFonts w:asciiTheme="minorHAnsi" w:eastAsiaTheme="minorEastAsia" w:hAnsiTheme="minorHAnsi" w:cstheme="minorBidi"/>
            <w:sz w:val="22"/>
            <w:szCs w:val="22"/>
          </w:rPr>
          <w:tab/>
        </w:r>
        <w:r w:rsidR="007866E1" w:rsidRPr="006806E1">
          <w:rPr>
            <w:rStyle w:val="a9"/>
          </w:rPr>
          <w:t>Методы испытаний</w:t>
        </w:r>
        <w:r w:rsidR="007866E1">
          <w:rPr>
            <w:webHidden/>
          </w:rPr>
          <w:tab/>
        </w:r>
        <w:r>
          <w:rPr>
            <w:webHidden/>
          </w:rPr>
          <w:fldChar w:fldCharType="begin"/>
        </w:r>
        <w:r w:rsidR="007866E1">
          <w:rPr>
            <w:webHidden/>
          </w:rPr>
          <w:instrText xml:space="preserve"> PAGEREF _Toc34382511 \h </w:instrText>
        </w:r>
        <w:r>
          <w:rPr>
            <w:webHidden/>
          </w:rPr>
        </w:r>
        <w:r>
          <w:rPr>
            <w:webHidden/>
          </w:rPr>
          <w:fldChar w:fldCharType="separate"/>
        </w:r>
        <w:r w:rsidR="007866E1">
          <w:rPr>
            <w:webHidden/>
          </w:rPr>
          <w:t>14</w:t>
        </w:r>
        <w:r>
          <w:rPr>
            <w:webHidden/>
          </w:rPr>
          <w:fldChar w:fldCharType="end"/>
        </w:r>
      </w:hyperlink>
    </w:p>
    <w:p w:rsidR="007866E1" w:rsidRDefault="005C76AE">
      <w:pPr>
        <w:pStyle w:val="12"/>
        <w:rPr>
          <w:rFonts w:asciiTheme="minorHAnsi" w:eastAsiaTheme="minorEastAsia" w:hAnsiTheme="minorHAnsi" w:cstheme="minorBidi"/>
          <w:sz w:val="22"/>
          <w:szCs w:val="22"/>
        </w:rPr>
      </w:pPr>
      <w:hyperlink w:anchor="_Toc34382512" w:history="1">
        <w:r w:rsidR="007866E1" w:rsidRPr="006806E1">
          <w:rPr>
            <w:rStyle w:val="a9"/>
          </w:rPr>
          <w:t>6</w:t>
        </w:r>
        <w:r w:rsidR="007866E1">
          <w:rPr>
            <w:rFonts w:asciiTheme="minorHAnsi" w:eastAsiaTheme="minorEastAsia" w:hAnsiTheme="minorHAnsi" w:cstheme="minorBidi"/>
            <w:sz w:val="22"/>
            <w:szCs w:val="22"/>
          </w:rPr>
          <w:tab/>
        </w:r>
        <w:r w:rsidR="007866E1" w:rsidRPr="006806E1">
          <w:rPr>
            <w:rStyle w:val="a9"/>
            <w:lang w:val="en-US"/>
          </w:rPr>
          <w:t>Транспортирование и хранение</w:t>
        </w:r>
        <w:r w:rsidR="007866E1">
          <w:rPr>
            <w:webHidden/>
          </w:rPr>
          <w:tab/>
        </w:r>
        <w:r>
          <w:rPr>
            <w:webHidden/>
          </w:rPr>
          <w:fldChar w:fldCharType="begin"/>
        </w:r>
        <w:r w:rsidR="007866E1">
          <w:rPr>
            <w:webHidden/>
          </w:rPr>
          <w:instrText xml:space="preserve"> PAGEREF _Toc34382512 \h </w:instrText>
        </w:r>
        <w:r>
          <w:rPr>
            <w:webHidden/>
          </w:rPr>
        </w:r>
        <w:r>
          <w:rPr>
            <w:webHidden/>
          </w:rPr>
          <w:fldChar w:fldCharType="separate"/>
        </w:r>
        <w:r w:rsidR="007866E1">
          <w:rPr>
            <w:webHidden/>
          </w:rPr>
          <w:t>20</w:t>
        </w:r>
        <w:r>
          <w:rPr>
            <w:webHidden/>
          </w:rPr>
          <w:fldChar w:fldCharType="end"/>
        </w:r>
      </w:hyperlink>
    </w:p>
    <w:p w:rsidR="007866E1" w:rsidRDefault="005C76AE">
      <w:pPr>
        <w:pStyle w:val="12"/>
        <w:rPr>
          <w:rFonts w:asciiTheme="minorHAnsi" w:eastAsiaTheme="minorEastAsia" w:hAnsiTheme="minorHAnsi" w:cstheme="minorBidi"/>
          <w:sz w:val="22"/>
          <w:szCs w:val="22"/>
        </w:rPr>
      </w:pPr>
      <w:hyperlink w:anchor="_Toc34382513" w:history="1">
        <w:r w:rsidR="007866E1" w:rsidRPr="006806E1">
          <w:rPr>
            <w:rStyle w:val="a9"/>
          </w:rPr>
          <w:t>7</w:t>
        </w:r>
        <w:r w:rsidR="007866E1">
          <w:rPr>
            <w:rFonts w:asciiTheme="minorHAnsi" w:eastAsiaTheme="minorEastAsia" w:hAnsiTheme="minorHAnsi" w:cstheme="minorBidi"/>
            <w:sz w:val="22"/>
            <w:szCs w:val="22"/>
          </w:rPr>
          <w:tab/>
        </w:r>
        <w:r w:rsidR="007866E1" w:rsidRPr="006806E1">
          <w:rPr>
            <w:rStyle w:val="a9"/>
          </w:rPr>
          <w:t>Обработка результатов</w:t>
        </w:r>
        <w:r w:rsidR="007866E1">
          <w:rPr>
            <w:webHidden/>
          </w:rPr>
          <w:tab/>
        </w:r>
        <w:r>
          <w:rPr>
            <w:webHidden/>
          </w:rPr>
          <w:fldChar w:fldCharType="begin"/>
        </w:r>
        <w:r w:rsidR="007866E1">
          <w:rPr>
            <w:webHidden/>
          </w:rPr>
          <w:instrText xml:space="preserve"> PAGEREF _Toc34382513 \h </w:instrText>
        </w:r>
        <w:r>
          <w:rPr>
            <w:webHidden/>
          </w:rPr>
        </w:r>
        <w:r>
          <w:rPr>
            <w:webHidden/>
          </w:rPr>
          <w:fldChar w:fldCharType="separate"/>
        </w:r>
        <w:r w:rsidR="007866E1">
          <w:rPr>
            <w:webHidden/>
          </w:rPr>
          <w:t>21</w:t>
        </w:r>
        <w:r>
          <w:rPr>
            <w:webHidden/>
          </w:rPr>
          <w:fldChar w:fldCharType="end"/>
        </w:r>
      </w:hyperlink>
    </w:p>
    <w:p w:rsidR="007866E1" w:rsidRDefault="005C76AE">
      <w:pPr>
        <w:pStyle w:val="12"/>
        <w:rPr>
          <w:rFonts w:asciiTheme="minorHAnsi" w:eastAsiaTheme="minorEastAsia" w:hAnsiTheme="minorHAnsi" w:cstheme="minorBidi"/>
          <w:sz w:val="22"/>
          <w:szCs w:val="22"/>
        </w:rPr>
      </w:pPr>
      <w:hyperlink w:anchor="_Toc34382514" w:history="1">
        <w:r w:rsidR="007866E1" w:rsidRPr="006806E1">
          <w:rPr>
            <w:rStyle w:val="a9"/>
          </w:rPr>
          <w:t>Приложение А</w:t>
        </w:r>
        <w:r w:rsidR="007866E1">
          <w:rPr>
            <w:rStyle w:val="a9"/>
          </w:rPr>
          <w:t xml:space="preserve"> </w:t>
        </w:r>
        <w:r w:rsidR="007866E1" w:rsidRPr="007866E1">
          <w:rPr>
            <w:rStyle w:val="a9"/>
          </w:rPr>
          <w:t>(справочное)</w:t>
        </w:r>
        <w:r w:rsidR="007866E1" w:rsidRPr="007866E1">
          <w:t xml:space="preserve"> </w:t>
        </w:r>
        <w:r w:rsidR="007866E1" w:rsidRPr="007866E1">
          <w:rPr>
            <w:rStyle w:val="a9"/>
          </w:rPr>
          <w:t>Ассортимент изделий, на которые распространяется стандарт</w:t>
        </w:r>
        <w:r w:rsidR="007866E1">
          <w:rPr>
            <w:webHidden/>
          </w:rPr>
          <w:tab/>
        </w:r>
        <w:r>
          <w:rPr>
            <w:webHidden/>
          </w:rPr>
          <w:fldChar w:fldCharType="begin"/>
        </w:r>
        <w:r w:rsidR="007866E1">
          <w:rPr>
            <w:webHidden/>
          </w:rPr>
          <w:instrText xml:space="preserve"> PAGEREF _Toc34382514 \h </w:instrText>
        </w:r>
        <w:r>
          <w:rPr>
            <w:webHidden/>
          </w:rPr>
        </w:r>
        <w:r>
          <w:rPr>
            <w:webHidden/>
          </w:rPr>
          <w:fldChar w:fldCharType="separate"/>
        </w:r>
        <w:r w:rsidR="007866E1">
          <w:rPr>
            <w:webHidden/>
          </w:rPr>
          <w:t>22</w:t>
        </w:r>
        <w:r>
          <w:rPr>
            <w:webHidden/>
          </w:rPr>
          <w:fldChar w:fldCharType="end"/>
        </w:r>
      </w:hyperlink>
    </w:p>
    <w:p w:rsidR="007866E1" w:rsidRDefault="005C76AE">
      <w:pPr>
        <w:pStyle w:val="12"/>
        <w:rPr>
          <w:rFonts w:asciiTheme="minorHAnsi" w:eastAsiaTheme="minorEastAsia" w:hAnsiTheme="minorHAnsi" w:cstheme="minorBidi"/>
          <w:sz w:val="22"/>
          <w:szCs w:val="22"/>
        </w:rPr>
      </w:pPr>
      <w:hyperlink w:anchor="_Toc34382515" w:history="1">
        <w:r w:rsidR="007866E1" w:rsidRPr="006806E1">
          <w:rPr>
            <w:rStyle w:val="a9"/>
          </w:rPr>
          <w:t>Приложение Б</w:t>
        </w:r>
        <w:r w:rsidR="007866E1">
          <w:rPr>
            <w:rStyle w:val="a9"/>
          </w:rPr>
          <w:t xml:space="preserve"> </w:t>
        </w:r>
        <w:r w:rsidR="007866E1" w:rsidRPr="007866E1">
          <w:rPr>
            <w:rStyle w:val="a9"/>
          </w:rPr>
          <w:t>(справочное)</w:t>
        </w:r>
        <w:r w:rsidR="007866E1" w:rsidRPr="007866E1">
          <w:t xml:space="preserve"> </w:t>
        </w:r>
        <w:r w:rsidR="007866E1" w:rsidRPr="007866E1">
          <w:rPr>
            <w:rStyle w:val="a9"/>
          </w:rPr>
          <w:t>Схема прибора для определения стойкости рисунка (кроме нанесенного вакуумной и химической металлизацией к истиранию</w:t>
        </w:r>
        <w:r w:rsidR="007866E1">
          <w:rPr>
            <w:webHidden/>
          </w:rPr>
          <w:tab/>
        </w:r>
        <w:r>
          <w:rPr>
            <w:webHidden/>
          </w:rPr>
          <w:fldChar w:fldCharType="begin"/>
        </w:r>
        <w:r w:rsidR="007866E1">
          <w:rPr>
            <w:webHidden/>
          </w:rPr>
          <w:instrText xml:space="preserve"> PAGEREF _Toc34382515 \h </w:instrText>
        </w:r>
        <w:r>
          <w:rPr>
            <w:webHidden/>
          </w:rPr>
        </w:r>
        <w:r>
          <w:rPr>
            <w:webHidden/>
          </w:rPr>
          <w:fldChar w:fldCharType="separate"/>
        </w:r>
        <w:r w:rsidR="007866E1">
          <w:rPr>
            <w:webHidden/>
          </w:rPr>
          <w:t>26</w:t>
        </w:r>
        <w:r>
          <w:rPr>
            <w:webHidden/>
          </w:rPr>
          <w:fldChar w:fldCharType="end"/>
        </w:r>
      </w:hyperlink>
    </w:p>
    <w:p w:rsidR="007866E1" w:rsidRPr="007866E1" w:rsidRDefault="005C76AE">
      <w:pPr>
        <w:pStyle w:val="12"/>
        <w:rPr>
          <w:rFonts w:asciiTheme="minorHAnsi" w:eastAsiaTheme="minorEastAsia" w:hAnsiTheme="minorHAnsi" w:cstheme="minorBidi"/>
          <w:sz w:val="22"/>
          <w:szCs w:val="22"/>
        </w:rPr>
      </w:pPr>
      <w:hyperlink w:anchor="_Toc34382516" w:history="1">
        <w:r w:rsidR="007866E1" w:rsidRPr="007866E1">
          <w:rPr>
            <w:rStyle w:val="a9"/>
          </w:rPr>
          <w:t>Приложение В (справочное)</w:t>
        </w:r>
        <w:r w:rsidR="007866E1" w:rsidRPr="007866E1">
          <w:t xml:space="preserve"> </w:t>
        </w:r>
        <w:r w:rsidR="007866E1" w:rsidRPr="007866E1">
          <w:rPr>
            <w:rStyle w:val="a9"/>
          </w:rPr>
          <w:t>Схемы крючка вешалки</w:t>
        </w:r>
        <w:r w:rsidR="007866E1" w:rsidRPr="007866E1">
          <w:rPr>
            <w:webHidden/>
          </w:rPr>
          <w:tab/>
        </w:r>
        <w:r w:rsidRPr="007866E1">
          <w:rPr>
            <w:webHidden/>
          </w:rPr>
          <w:fldChar w:fldCharType="begin"/>
        </w:r>
        <w:r w:rsidR="007866E1" w:rsidRPr="007866E1">
          <w:rPr>
            <w:webHidden/>
          </w:rPr>
          <w:instrText xml:space="preserve"> PAGEREF _Toc34382516 \h </w:instrText>
        </w:r>
        <w:r w:rsidRPr="007866E1">
          <w:rPr>
            <w:webHidden/>
          </w:rPr>
        </w:r>
        <w:r w:rsidRPr="007866E1">
          <w:rPr>
            <w:webHidden/>
          </w:rPr>
          <w:fldChar w:fldCharType="separate"/>
        </w:r>
        <w:r w:rsidR="007866E1" w:rsidRPr="007866E1">
          <w:rPr>
            <w:webHidden/>
          </w:rPr>
          <w:t>27</w:t>
        </w:r>
        <w:r w:rsidRPr="007866E1">
          <w:rPr>
            <w:webHidden/>
          </w:rPr>
          <w:fldChar w:fldCharType="end"/>
        </w:r>
      </w:hyperlink>
    </w:p>
    <w:p w:rsidR="007866E1" w:rsidRPr="007866E1" w:rsidRDefault="005C76AE">
      <w:pPr>
        <w:pStyle w:val="12"/>
        <w:rPr>
          <w:rFonts w:asciiTheme="minorHAnsi" w:eastAsiaTheme="minorEastAsia" w:hAnsiTheme="minorHAnsi" w:cstheme="minorBidi"/>
          <w:sz w:val="22"/>
          <w:szCs w:val="22"/>
        </w:rPr>
      </w:pPr>
      <w:hyperlink w:anchor="_Toc34382517" w:history="1">
        <w:r w:rsidR="007866E1" w:rsidRPr="007866E1">
          <w:rPr>
            <w:rStyle w:val="a9"/>
          </w:rPr>
          <w:t>Приложение Г (обязательное)</w:t>
        </w:r>
        <w:r w:rsidR="007866E1" w:rsidRPr="007866E1">
          <w:t xml:space="preserve"> </w:t>
        </w:r>
        <w:r w:rsidR="007866E1" w:rsidRPr="007866E1">
          <w:rPr>
            <w:rStyle w:val="a9"/>
          </w:rPr>
          <w:t>Знак вторичной переработки изделий</w:t>
        </w:r>
        <w:r w:rsidR="007866E1" w:rsidRPr="007866E1">
          <w:rPr>
            <w:webHidden/>
          </w:rPr>
          <w:tab/>
        </w:r>
        <w:r w:rsidRPr="007866E1">
          <w:rPr>
            <w:webHidden/>
          </w:rPr>
          <w:fldChar w:fldCharType="begin"/>
        </w:r>
        <w:r w:rsidR="007866E1" w:rsidRPr="007866E1">
          <w:rPr>
            <w:webHidden/>
          </w:rPr>
          <w:instrText xml:space="preserve"> PAGEREF _Toc34382517 \h </w:instrText>
        </w:r>
        <w:r w:rsidRPr="007866E1">
          <w:rPr>
            <w:webHidden/>
          </w:rPr>
        </w:r>
        <w:r w:rsidRPr="007866E1">
          <w:rPr>
            <w:webHidden/>
          </w:rPr>
          <w:fldChar w:fldCharType="separate"/>
        </w:r>
        <w:r w:rsidR="007866E1" w:rsidRPr="007866E1">
          <w:rPr>
            <w:webHidden/>
          </w:rPr>
          <w:t>28</w:t>
        </w:r>
        <w:r w:rsidRPr="007866E1">
          <w:rPr>
            <w:webHidden/>
          </w:rPr>
          <w:fldChar w:fldCharType="end"/>
        </w:r>
      </w:hyperlink>
    </w:p>
    <w:p w:rsidR="007866E1" w:rsidRPr="007866E1" w:rsidRDefault="005C76AE">
      <w:pPr>
        <w:pStyle w:val="12"/>
        <w:rPr>
          <w:rFonts w:asciiTheme="minorHAnsi" w:eastAsiaTheme="minorEastAsia" w:hAnsiTheme="minorHAnsi" w:cstheme="minorBidi"/>
          <w:sz w:val="22"/>
          <w:szCs w:val="22"/>
        </w:rPr>
      </w:pPr>
      <w:hyperlink w:anchor="_Toc34382518" w:history="1">
        <w:r w:rsidR="007866E1" w:rsidRPr="007866E1">
          <w:rPr>
            <w:rStyle w:val="a9"/>
          </w:rPr>
          <w:t xml:space="preserve">Приложение Д (обязательное) </w:t>
        </w:r>
        <w:r w:rsidR="007866E1" w:rsidRPr="007866E1">
          <w:rPr>
            <w:color w:val="000000"/>
          </w:rPr>
          <w:t>Символы, наносимые на изделия</w:t>
        </w:r>
        <w:r w:rsidR="007866E1" w:rsidRPr="007866E1">
          <w:rPr>
            <w:webHidden/>
          </w:rPr>
          <w:tab/>
        </w:r>
        <w:r w:rsidRPr="007866E1">
          <w:rPr>
            <w:webHidden/>
          </w:rPr>
          <w:fldChar w:fldCharType="begin"/>
        </w:r>
        <w:r w:rsidR="007866E1" w:rsidRPr="007866E1">
          <w:rPr>
            <w:webHidden/>
          </w:rPr>
          <w:instrText xml:space="preserve"> PAGEREF _Toc34382518 \h </w:instrText>
        </w:r>
        <w:r w:rsidRPr="007866E1">
          <w:rPr>
            <w:webHidden/>
          </w:rPr>
        </w:r>
        <w:r w:rsidRPr="007866E1">
          <w:rPr>
            <w:webHidden/>
          </w:rPr>
          <w:fldChar w:fldCharType="separate"/>
        </w:r>
        <w:r w:rsidR="007866E1" w:rsidRPr="007866E1">
          <w:rPr>
            <w:webHidden/>
          </w:rPr>
          <w:t>29</w:t>
        </w:r>
        <w:r w:rsidRPr="007866E1">
          <w:rPr>
            <w:webHidden/>
          </w:rPr>
          <w:fldChar w:fldCharType="end"/>
        </w:r>
      </w:hyperlink>
    </w:p>
    <w:p w:rsidR="007866E1" w:rsidRPr="007866E1" w:rsidRDefault="005C76AE">
      <w:pPr>
        <w:pStyle w:val="12"/>
        <w:rPr>
          <w:rFonts w:asciiTheme="minorHAnsi" w:eastAsiaTheme="minorEastAsia" w:hAnsiTheme="minorHAnsi" w:cstheme="minorBidi"/>
          <w:sz w:val="22"/>
          <w:szCs w:val="22"/>
        </w:rPr>
      </w:pPr>
      <w:hyperlink w:anchor="_Toc34382519" w:history="1">
        <w:r w:rsidR="007866E1" w:rsidRPr="007866E1">
          <w:rPr>
            <w:rStyle w:val="a9"/>
          </w:rPr>
          <w:t>Приложение Е (справочное)</w:t>
        </w:r>
        <w:r w:rsidR="007866E1" w:rsidRPr="007866E1">
          <w:rPr>
            <w:color w:val="000000"/>
          </w:rPr>
          <w:t xml:space="preserve"> Противление раствора для определения химической стойкости</w:t>
        </w:r>
        <w:r w:rsidR="007866E1" w:rsidRPr="007866E1">
          <w:rPr>
            <w:webHidden/>
          </w:rPr>
          <w:tab/>
        </w:r>
        <w:r w:rsidRPr="007866E1">
          <w:rPr>
            <w:webHidden/>
          </w:rPr>
          <w:fldChar w:fldCharType="begin"/>
        </w:r>
        <w:r w:rsidR="007866E1" w:rsidRPr="007866E1">
          <w:rPr>
            <w:webHidden/>
          </w:rPr>
          <w:instrText xml:space="preserve"> PAGEREF _Toc34382519 \h </w:instrText>
        </w:r>
        <w:r w:rsidRPr="007866E1">
          <w:rPr>
            <w:webHidden/>
          </w:rPr>
        </w:r>
        <w:r w:rsidRPr="007866E1">
          <w:rPr>
            <w:webHidden/>
          </w:rPr>
          <w:fldChar w:fldCharType="separate"/>
        </w:r>
        <w:r w:rsidR="007866E1" w:rsidRPr="007866E1">
          <w:rPr>
            <w:webHidden/>
          </w:rPr>
          <w:t>30</w:t>
        </w:r>
        <w:r w:rsidRPr="007866E1">
          <w:rPr>
            <w:webHidden/>
          </w:rPr>
          <w:fldChar w:fldCharType="end"/>
        </w:r>
      </w:hyperlink>
    </w:p>
    <w:p w:rsidR="007866E1" w:rsidRPr="007866E1" w:rsidRDefault="005C76AE">
      <w:pPr>
        <w:pStyle w:val="12"/>
        <w:rPr>
          <w:rFonts w:asciiTheme="minorHAnsi" w:eastAsiaTheme="minorEastAsia" w:hAnsiTheme="minorHAnsi" w:cstheme="minorBidi"/>
          <w:sz w:val="22"/>
          <w:szCs w:val="22"/>
        </w:rPr>
      </w:pPr>
      <w:hyperlink w:anchor="_Toc34382520" w:history="1">
        <w:r w:rsidR="007866E1" w:rsidRPr="007866E1">
          <w:rPr>
            <w:rStyle w:val="a9"/>
          </w:rPr>
          <w:t>Библиография</w:t>
        </w:r>
        <w:r w:rsidR="007866E1" w:rsidRPr="007866E1">
          <w:rPr>
            <w:webHidden/>
          </w:rPr>
          <w:tab/>
        </w:r>
        <w:r w:rsidRPr="007866E1">
          <w:rPr>
            <w:webHidden/>
          </w:rPr>
          <w:fldChar w:fldCharType="begin"/>
        </w:r>
        <w:r w:rsidR="007866E1" w:rsidRPr="007866E1">
          <w:rPr>
            <w:webHidden/>
          </w:rPr>
          <w:instrText xml:space="preserve"> PAGEREF _Toc34382520 \h </w:instrText>
        </w:r>
        <w:r w:rsidRPr="007866E1">
          <w:rPr>
            <w:webHidden/>
          </w:rPr>
        </w:r>
        <w:r w:rsidRPr="007866E1">
          <w:rPr>
            <w:webHidden/>
          </w:rPr>
          <w:fldChar w:fldCharType="separate"/>
        </w:r>
        <w:r w:rsidR="007866E1" w:rsidRPr="007866E1">
          <w:rPr>
            <w:webHidden/>
          </w:rPr>
          <w:t>31</w:t>
        </w:r>
        <w:r w:rsidRPr="007866E1">
          <w:rPr>
            <w:webHidden/>
          </w:rPr>
          <w:fldChar w:fldCharType="end"/>
        </w:r>
      </w:hyperlink>
    </w:p>
    <w:p w:rsidR="008E4FF1" w:rsidRPr="0039463C" w:rsidRDefault="005C76AE" w:rsidP="00683B5A">
      <w:pPr>
        <w:pStyle w:val="20"/>
        <w:tabs>
          <w:tab w:val="left" w:pos="851"/>
        </w:tabs>
        <w:spacing w:before="120" w:after="120"/>
        <w:ind w:left="567" w:firstLine="0"/>
      </w:pPr>
      <w:r w:rsidRPr="00706025">
        <w:rPr>
          <w:rFonts w:ascii="Arial" w:hAnsi="Arial" w:cs="Arial"/>
          <w:color w:val="000000" w:themeColor="text1"/>
          <w:sz w:val="24"/>
          <w:highlight w:val="yellow"/>
        </w:rPr>
        <w:fldChar w:fldCharType="end"/>
      </w:r>
    </w:p>
    <w:p w:rsidR="006C1CC1" w:rsidRPr="0031626D" w:rsidRDefault="006C1CC1" w:rsidP="00FC1FB9">
      <w:pPr>
        <w:rPr>
          <w:rFonts w:ascii="Arial" w:hAnsi="Arial" w:cs="Arial"/>
          <w:color w:val="000000" w:themeColor="text1"/>
          <w:lang w:val="en-US"/>
        </w:rPr>
      </w:pPr>
    </w:p>
    <w:p w:rsidR="007866E1" w:rsidRDefault="007866E1" w:rsidP="007866E1">
      <w:pPr>
        <w:rPr>
          <w:rFonts w:ascii="Arial" w:hAnsi="Arial" w:cs="Arial"/>
          <w:b/>
          <w:color w:val="000000"/>
          <w:sz w:val="24"/>
        </w:rPr>
      </w:pPr>
    </w:p>
    <w:p w:rsidR="007866E1" w:rsidRDefault="007866E1" w:rsidP="007866E1">
      <w:pPr>
        <w:rPr>
          <w:rFonts w:ascii="Arial" w:hAnsi="Arial" w:cs="Arial"/>
          <w:b/>
          <w:color w:val="000000"/>
          <w:sz w:val="24"/>
        </w:rPr>
      </w:pPr>
    </w:p>
    <w:p w:rsidR="007866E1" w:rsidRDefault="007866E1" w:rsidP="007866E1">
      <w:pPr>
        <w:rPr>
          <w:rFonts w:ascii="Arial" w:hAnsi="Arial" w:cs="Arial"/>
          <w:b/>
          <w:color w:val="000000"/>
          <w:sz w:val="24"/>
        </w:rPr>
      </w:pPr>
    </w:p>
    <w:p w:rsidR="007866E1" w:rsidRDefault="007866E1" w:rsidP="007866E1">
      <w:pPr>
        <w:rPr>
          <w:rFonts w:ascii="Arial" w:hAnsi="Arial" w:cs="Arial"/>
          <w:b/>
          <w:bCs/>
          <w:color w:val="000000" w:themeColor="text1"/>
          <w:sz w:val="24"/>
        </w:rPr>
      </w:pPr>
    </w:p>
    <w:p w:rsidR="007866E1" w:rsidRDefault="007866E1" w:rsidP="007866E1"/>
    <w:p w:rsidR="00135552" w:rsidRPr="007866E1" w:rsidRDefault="00135552" w:rsidP="00FC1FB9">
      <w:pPr>
        <w:rPr>
          <w:rFonts w:ascii="Arial" w:hAnsi="Arial" w:cs="Arial"/>
          <w:color w:val="000000" w:themeColor="text1"/>
          <w:szCs w:val="28"/>
        </w:rPr>
        <w:sectPr w:rsidR="00135552" w:rsidRPr="007866E1" w:rsidSect="00570BA1">
          <w:headerReference w:type="even" r:id="rId9"/>
          <w:headerReference w:type="default" r:id="rId10"/>
          <w:footerReference w:type="even" r:id="rId11"/>
          <w:footerReference w:type="default" r:id="rId12"/>
          <w:footerReference w:type="first" r:id="rId13"/>
          <w:type w:val="nextColumn"/>
          <w:pgSz w:w="11907" w:h="16840" w:code="9"/>
          <w:pgMar w:top="1418" w:right="1276" w:bottom="1418" w:left="1134" w:header="709" w:footer="709" w:gutter="0"/>
          <w:pgNumType w:fmt="upperRoman" w:start="1"/>
          <w:cols w:space="60"/>
          <w:noEndnote/>
          <w:titlePg/>
          <w:docGrid w:linePitch="381"/>
        </w:sectPr>
      </w:pPr>
    </w:p>
    <w:p w:rsidR="00206897" w:rsidRPr="0039463C" w:rsidRDefault="00206897" w:rsidP="00FC1FB9">
      <w:pPr>
        <w:autoSpaceDE w:val="0"/>
        <w:autoSpaceDN w:val="0"/>
        <w:spacing w:after="120"/>
        <w:ind w:firstLine="567"/>
        <w:jc w:val="center"/>
        <w:rPr>
          <w:rFonts w:ascii="Arial" w:hAnsi="Arial" w:cs="Arial"/>
          <w:b/>
          <w:bCs/>
          <w:color w:val="000000" w:themeColor="text1"/>
          <w:spacing w:val="102"/>
          <w:sz w:val="24"/>
        </w:rPr>
      </w:pPr>
      <w:r w:rsidRPr="0039463C">
        <w:rPr>
          <w:rFonts w:ascii="Arial" w:hAnsi="Arial" w:cs="Arial"/>
          <w:b/>
          <w:bCs/>
          <w:color w:val="000000" w:themeColor="text1"/>
          <w:spacing w:val="102"/>
          <w:sz w:val="24"/>
        </w:rPr>
        <w:lastRenderedPageBreak/>
        <w:t>МЕЖГОСУДАРСТВЕННЫЙ</w:t>
      </w:r>
      <w:r w:rsidR="00485D48" w:rsidRPr="00010817">
        <w:rPr>
          <w:rFonts w:ascii="Arial" w:hAnsi="Arial" w:cs="Arial"/>
          <w:b/>
          <w:bCs/>
          <w:color w:val="000000" w:themeColor="text1"/>
          <w:spacing w:val="102"/>
          <w:sz w:val="24"/>
        </w:rPr>
        <w:t xml:space="preserve"> </w:t>
      </w:r>
      <w:r w:rsidRPr="0039463C">
        <w:rPr>
          <w:rFonts w:ascii="Arial" w:hAnsi="Arial" w:cs="Arial"/>
          <w:b/>
          <w:bCs/>
          <w:color w:val="000000" w:themeColor="text1"/>
          <w:spacing w:val="102"/>
          <w:sz w:val="24"/>
        </w:rPr>
        <w:t>СТАНДАРТ</w:t>
      </w:r>
    </w:p>
    <w:p w:rsidR="00651C2C" w:rsidRPr="0039463C" w:rsidRDefault="00651C2C" w:rsidP="00FC1FB9">
      <w:pPr>
        <w:pStyle w:val="a3"/>
        <w:pBdr>
          <w:bottom w:val="single" w:sz="4" w:space="1" w:color="auto"/>
        </w:pBdr>
        <w:rPr>
          <w:rFonts w:ascii="Arial" w:hAnsi="Arial" w:cs="Arial"/>
          <w:color w:val="000000" w:themeColor="text1"/>
          <w:sz w:val="24"/>
          <w:szCs w:val="24"/>
        </w:rPr>
      </w:pPr>
    </w:p>
    <w:p w:rsidR="00A15AA9" w:rsidRPr="00D72907" w:rsidRDefault="00A15AA9" w:rsidP="00FC1FB9">
      <w:pPr>
        <w:tabs>
          <w:tab w:val="left" w:pos="0"/>
        </w:tabs>
        <w:ind w:firstLine="567"/>
        <w:jc w:val="center"/>
        <w:rPr>
          <w:rFonts w:ascii="Arial" w:hAnsi="Arial" w:cs="Arial"/>
          <w:b/>
          <w:color w:val="000000" w:themeColor="text1"/>
          <w:sz w:val="24"/>
        </w:rPr>
      </w:pPr>
    </w:p>
    <w:p w:rsidR="00D72907" w:rsidRPr="00D72907" w:rsidRDefault="00D72907" w:rsidP="00D72907">
      <w:pPr>
        <w:jc w:val="center"/>
        <w:rPr>
          <w:rFonts w:ascii="Arial" w:hAnsi="Arial" w:cs="Arial"/>
          <w:b/>
          <w:bCs/>
          <w:sz w:val="24"/>
        </w:rPr>
      </w:pPr>
      <w:r w:rsidRPr="00D72907">
        <w:rPr>
          <w:rFonts w:ascii="Arial" w:hAnsi="Arial" w:cs="Arial"/>
          <w:b/>
          <w:bCs/>
          <w:sz w:val="24"/>
        </w:rPr>
        <w:t>ПОСУДА И ИЗДЕЛИЯ ХОЗЯЙСТВЕННОГО НАЗНАЧЕНИЯ ИЗ ПЛАСТМАСС</w:t>
      </w:r>
    </w:p>
    <w:p w:rsidR="00D72907" w:rsidRPr="00D72907" w:rsidRDefault="00D72907" w:rsidP="00D72907">
      <w:pPr>
        <w:jc w:val="center"/>
        <w:rPr>
          <w:rFonts w:ascii="Arial" w:hAnsi="Arial" w:cs="Arial"/>
          <w:b/>
          <w:bCs/>
          <w:sz w:val="24"/>
        </w:rPr>
      </w:pPr>
    </w:p>
    <w:p w:rsidR="008F5EC8" w:rsidRPr="00D72907" w:rsidRDefault="00D72907" w:rsidP="00D72907">
      <w:pPr>
        <w:jc w:val="center"/>
        <w:rPr>
          <w:rFonts w:ascii="Arial" w:hAnsi="Arial" w:cs="Arial"/>
          <w:b/>
          <w:bCs/>
          <w:sz w:val="24"/>
          <w:lang w:val="en-US"/>
        </w:rPr>
      </w:pPr>
      <w:r w:rsidRPr="00D72907">
        <w:rPr>
          <w:rFonts w:ascii="Arial" w:hAnsi="Arial" w:cs="Arial"/>
          <w:b/>
          <w:bCs/>
          <w:sz w:val="24"/>
        </w:rPr>
        <w:t>Общие</w:t>
      </w:r>
      <w:r w:rsidRPr="00D72907">
        <w:rPr>
          <w:rFonts w:ascii="Arial" w:hAnsi="Arial" w:cs="Arial"/>
          <w:b/>
          <w:bCs/>
          <w:sz w:val="24"/>
          <w:lang w:val="en-US"/>
        </w:rPr>
        <w:t xml:space="preserve"> </w:t>
      </w:r>
      <w:r w:rsidRPr="00D72907">
        <w:rPr>
          <w:rFonts w:ascii="Arial" w:hAnsi="Arial" w:cs="Arial"/>
          <w:b/>
          <w:bCs/>
          <w:sz w:val="24"/>
        </w:rPr>
        <w:t>технические</w:t>
      </w:r>
      <w:r w:rsidRPr="00D72907">
        <w:rPr>
          <w:rFonts w:ascii="Arial" w:hAnsi="Arial" w:cs="Arial"/>
          <w:b/>
          <w:bCs/>
          <w:sz w:val="24"/>
          <w:lang w:val="en-US"/>
        </w:rPr>
        <w:t xml:space="preserve"> </w:t>
      </w:r>
      <w:r w:rsidRPr="00D72907">
        <w:rPr>
          <w:rFonts w:ascii="Arial" w:hAnsi="Arial" w:cs="Arial"/>
          <w:b/>
          <w:bCs/>
          <w:sz w:val="24"/>
        </w:rPr>
        <w:t>условия</w:t>
      </w:r>
    </w:p>
    <w:p w:rsidR="006F15CF" w:rsidRPr="00D72907" w:rsidRDefault="006F15CF" w:rsidP="006F15CF">
      <w:pPr>
        <w:jc w:val="center"/>
        <w:rPr>
          <w:rFonts w:ascii="Arial" w:hAnsi="Arial" w:cs="Arial"/>
          <w:b/>
          <w:color w:val="000000" w:themeColor="text1"/>
          <w:sz w:val="24"/>
          <w:lang w:val="en-US"/>
        </w:rPr>
      </w:pPr>
    </w:p>
    <w:p w:rsidR="008F5EC8" w:rsidRPr="00D72907" w:rsidRDefault="00D72907" w:rsidP="007260CD">
      <w:pPr>
        <w:autoSpaceDE w:val="0"/>
        <w:autoSpaceDN w:val="0"/>
        <w:adjustRightInd w:val="0"/>
        <w:jc w:val="center"/>
        <w:rPr>
          <w:rFonts w:ascii="Arial" w:hAnsi="Arial" w:cs="Arial"/>
          <w:b/>
          <w:color w:val="000000" w:themeColor="text1"/>
          <w:sz w:val="24"/>
          <w:lang w:val="en-US"/>
        </w:rPr>
      </w:pPr>
      <w:proofErr w:type="gramStart"/>
      <w:r w:rsidRPr="00D72907">
        <w:rPr>
          <w:rFonts w:ascii="Arial" w:hAnsi="Arial" w:cs="Arial"/>
          <w:color w:val="222222"/>
          <w:sz w:val="24"/>
          <w:shd w:val="clear" w:color="auto" w:fill="F8F9FA"/>
          <w:lang w:val="en-US"/>
        </w:rPr>
        <w:t>Tableware and economic purpose products from plastics</w:t>
      </w:r>
      <w:r w:rsidR="006F15CF" w:rsidRPr="00D72907">
        <w:rPr>
          <w:rFonts w:ascii="Arial" w:hAnsi="Arial" w:cs="Arial"/>
          <w:sz w:val="24"/>
          <w:lang w:val="en-US"/>
        </w:rPr>
        <w:t>.</w:t>
      </w:r>
      <w:proofErr w:type="gramEnd"/>
      <w:r w:rsidR="006F15CF" w:rsidRPr="00D72907">
        <w:rPr>
          <w:rFonts w:ascii="Arial" w:hAnsi="Arial" w:cs="Arial"/>
          <w:sz w:val="24"/>
          <w:lang w:val="en-US"/>
        </w:rPr>
        <w:t xml:space="preserve"> </w:t>
      </w:r>
      <w:r w:rsidRPr="00D72907">
        <w:rPr>
          <w:rFonts w:ascii="Arial" w:hAnsi="Arial" w:cs="Arial"/>
          <w:color w:val="222222"/>
          <w:sz w:val="24"/>
          <w:shd w:val="clear" w:color="auto" w:fill="F8F9FA"/>
          <w:lang w:val="en-US"/>
        </w:rPr>
        <w:t>General specifications</w:t>
      </w:r>
    </w:p>
    <w:p w:rsidR="008F758B" w:rsidRPr="00D72907" w:rsidRDefault="008F758B" w:rsidP="00FC1FB9">
      <w:pPr>
        <w:pBdr>
          <w:bottom w:val="single" w:sz="4" w:space="1" w:color="auto"/>
        </w:pBdr>
        <w:tabs>
          <w:tab w:val="left" w:pos="0"/>
        </w:tabs>
        <w:rPr>
          <w:rFonts w:ascii="Arial" w:hAnsi="Arial" w:cs="Arial"/>
          <w:b/>
          <w:color w:val="000000" w:themeColor="text1"/>
          <w:sz w:val="24"/>
          <w:lang w:val="en-US"/>
        </w:rPr>
      </w:pPr>
    </w:p>
    <w:p w:rsidR="00E46177" w:rsidRPr="006F15CF" w:rsidRDefault="00E46177" w:rsidP="006914B7">
      <w:pPr>
        <w:tabs>
          <w:tab w:val="left" w:pos="0"/>
        </w:tabs>
        <w:ind w:firstLine="567"/>
        <w:jc w:val="right"/>
        <w:rPr>
          <w:rFonts w:ascii="Arial" w:hAnsi="Arial" w:cs="Arial"/>
          <w:b/>
          <w:bCs/>
          <w:color w:val="000000" w:themeColor="text1"/>
          <w:sz w:val="22"/>
          <w:szCs w:val="22"/>
        </w:rPr>
      </w:pPr>
      <w:r w:rsidRPr="0039463C">
        <w:rPr>
          <w:rFonts w:ascii="Arial" w:hAnsi="Arial" w:cs="Arial"/>
          <w:b/>
          <w:bCs/>
          <w:color w:val="000000" w:themeColor="text1"/>
          <w:sz w:val="22"/>
          <w:szCs w:val="22"/>
        </w:rPr>
        <w:t>Дата</w:t>
      </w:r>
      <w:r w:rsidRPr="006F15CF">
        <w:rPr>
          <w:rFonts w:ascii="Arial" w:hAnsi="Arial" w:cs="Arial"/>
          <w:b/>
          <w:bCs/>
          <w:color w:val="000000" w:themeColor="text1"/>
          <w:sz w:val="22"/>
          <w:szCs w:val="22"/>
        </w:rPr>
        <w:t xml:space="preserve"> </w:t>
      </w:r>
      <w:r w:rsidRPr="0039463C">
        <w:rPr>
          <w:rFonts w:ascii="Arial" w:hAnsi="Arial" w:cs="Arial"/>
          <w:b/>
          <w:bCs/>
          <w:color w:val="000000" w:themeColor="text1"/>
          <w:sz w:val="22"/>
          <w:szCs w:val="22"/>
        </w:rPr>
        <w:t>введения</w:t>
      </w:r>
      <w:proofErr w:type="gramStart"/>
      <w:r w:rsidRPr="006F15CF">
        <w:rPr>
          <w:rFonts w:ascii="Arial" w:hAnsi="Arial" w:cs="Arial"/>
          <w:b/>
          <w:bCs/>
          <w:color w:val="000000" w:themeColor="text1"/>
          <w:sz w:val="22"/>
          <w:szCs w:val="22"/>
        </w:rPr>
        <w:t xml:space="preserve"> </w:t>
      </w:r>
      <w:r w:rsidR="006C1CC1" w:rsidRPr="006F15CF">
        <w:rPr>
          <w:rFonts w:ascii="Arial" w:hAnsi="Arial" w:cs="Arial"/>
          <w:b/>
          <w:bCs/>
          <w:color w:val="000000" w:themeColor="text1"/>
          <w:sz w:val="22"/>
          <w:szCs w:val="22"/>
        </w:rPr>
        <w:t>--</w:t>
      </w:r>
      <w:r w:rsidRPr="006F15CF">
        <w:rPr>
          <w:rFonts w:ascii="Arial" w:hAnsi="Arial" w:cs="Arial"/>
          <w:b/>
          <w:bCs/>
          <w:color w:val="000000" w:themeColor="text1"/>
          <w:sz w:val="22"/>
          <w:szCs w:val="22"/>
        </w:rPr>
        <w:t xml:space="preserve"> </w:t>
      </w:r>
      <w:proofErr w:type="gramEnd"/>
    </w:p>
    <w:p w:rsidR="00406C0F" w:rsidRPr="006F15CF" w:rsidRDefault="00406C0F" w:rsidP="006914B7">
      <w:pPr>
        <w:tabs>
          <w:tab w:val="left" w:pos="0"/>
        </w:tabs>
        <w:ind w:firstLine="567"/>
        <w:jc w:val="right"/>
        <w:rPr>
          <w:rFonts w:ascii="Arial" w:hAnsi="Arial" w:cs="Arial"/>
          <w:b/>
          <w:bCs/>
          <w:color w:val="000000" w:themeColor="text1"/>
          <w:sz w:val="24"/>
        </w:rPr>
      </w:pPr>
    </w:p>
    <w:p w:rsidR="00190D2A" w:rsidRPr="00996A3F" w:rsidRDefault="005E2168" w:rsidP="006914B7">
      <w:pPr>
        <w:pStyle w:val="10"/>
        <w:numPr>
          <w:ilvl w:val="0"/>
          <w:numId w:val="3"/>
        </w:numPr>
        <w:tabs>
          <w:tab w:val="num" w:pos="0"/>
          <w:tab w:val="left" w:pos="851"/>
          <w:tab w:val="num" w:pos="1134"/>
        </w:tabs>
        <w:spacing w:before="0" w:after="0"/>
        <w:ind w:left="0" w:firstLine="567"/>
        <w:rPr>
          <w:rFonts w:ascii="Arial" w:hAnsi="Arial" w:cs="Arial"/>
          <w:color w:val="000000" w:themeColor="text1"/>
        </w:rPr>
      </w:pPr>
      <w:bookmarkStart w:id="0" w:name="_Toc34382507"/>
      <w:r w:rsidRPr="00996A3F">
        <w:rPr>
          <w:rFonts w:ascii="Arial" w:hAnsi="Arial" w:cs="Arial"/>
          <w:color w:val="000000" w:themeColor="text1"/>
        </w:rPr>
        <w:t>Область применения</w:t>
      </w:r>
      <w:bookmarkEnd w:id="0"/>
    </w:p>
    <w:p w:rsidR="00502AC4" w:rsidRPr="0039463C" w:rsidRDefault="00502AC4" w:rsidP="006914B7">
      <w:pPr>
        <w:rPr>
          <w:rFonts w:ascii="Arial" w:hAnsi="Arial" w:cs="Arial"/>
          <w:color w:val="000000" w:themeColor="text1"/>
          <w:sz w:val="24"/>
        </w:rPr>
      </w:pPr>
    </w:p>
    <w:p w:rsidR="00AF06C0" w:rsidRDefault="00AF06C0" w:rsidP="006914B7">
      <w:pPr>
        <w:ind w:firstLine="567"/>
        <w:rPr>
          <w:rFonts w:ascii="Arial" w:hAnsi="Arial" w:cs="Arial"/>
          <w:color w:val="000000" w:themeColor="text1"/>
          <w:sz w:val="24"/>
        </w:rPr>
      </w:pPr>
      <w:bookmarkStart w:id="1" w:name="_Toc211945951"/>
    </w:p>
    <w:p w:rsidR="004021B0" w:rsidRPr="00D72907" w:rsidRDefault="00D72907" w:rsidP="006F15CF">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Настоящий стандарт распространяет</w:t>
      </w:r>
      <w:r>
        <w:rPr>
          <w:rFonts w:ascii="Arial" w:hAnsi="Arial" w:cs="Arial"/>
          <w:bCs/>
          <w:color w:val="000000" w:themeColor="text1"/>
          <w:sz w:val="24"/>
        </w:rPr>
        <w:t>ся на посуду, изделия культурно-</w:t>
      </w:r>
      <w:r w:rsidRPr="00D72907">
        <w:rPr>
          <w:rFonts w:ascii="Arial" w:hAnsi="Arial" w:cs="Arial"/>
          <w:bCs/>
          <w:color w:val="000000" w:themeColor="text1"/>
          <w:sz w:val="24"/>
        </w:rPr>
        <w:t>бытового и хозяйственного назначения (в том числе детского ассортимента) из пластмасс и пленочных полимерных материалов, изготовляемых любым методом переработки пластмасс, и устанавливает общие требования к продукции, а также обязательные требования, направленные на обеспечение ее безопасности для жизни, здоровья, имущества населения и охраны окружающей среды.</w:t>
      </w:r>
    </w:p>
    <w:p w:rsidR="00D72907" w:rsidRPr="00D72907" w:rsidRDefault="00D72907" w:rsidP="006F15CF">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Ассортимент изделий приведен в приложении А.</w:t>
      </w:r>
    </w:p>
    <w:p w:rsidR="00D72907" w:rsidRPr="00D72907" w:rsidRDefault="00D72907" w:rsidP="006F15CF">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Настоящий стандарт не распространяется на гигиеническую оценку изделий.</w:t>
      </w:r>
    </w:p>
    <w:p w:rsidR="00ED6534" w:rsidRDefault="00ED6534" w:rsidP="006914B7">
      <w:pPr>
        <w:ind w:firstLine="567"/>
        <w:rPr>
          <w:rFonts w:ascii="Arial" w:hAnsi="Arial" w:cs="Arial"/>
          <w:color w:val="000000" w:themeColor="text1"/>
          <w:sz w:val="24"/>
        </w:rPr>
      </w:pPr>
    </w:p>
    <w:p w:rsidR="00ED6534" w:rsidRPr="004021B0" w:rsidRDefault="00ED6534" w:rsidP="006914B7">
      <w:pPr>
        <w:ind w:firstLine="567"/>
        <w:rPr>
          <w:rFonts w:ascii="Arial" w:hAnsi="Arial" w:cs="Arial"/>
          <w:color w:val="000000" w:themeColor="text1"/>
          <w:sz w:val="24"/>
        </w:rPr>
      </w:pPr>
    </w:p>
    <w:p w:rsidR="00FA2889" w:rsidRPr="00996A3F" w:rsidRDefault="001D6631" w:rsidP="006914B7">
      <w:pPr>
        <w:pStyle w:val="10"/>
        <w:numPr>
          <w:ilvl w:val="0"/>
          <w:numId w:val="3"/>
        </w:numPr>
        <w:tabs>
          <w:tab w:val="clear" w:pos="1134"/>
          <w:tab w:val="num" w:pos="0"/>
          <w:tab w:val="left" w:pos="851"/>
        </w:tabs>
        <w:spacing w:before="0" w:after="0"/>
        <w:ind w:left="0" w:firstLine="567"/>
        <w:rPr>
          <w:rFonts w:ascii="Arial" w:hAnsi="Arial" w:cs="Arial"/>
          <w:color w:val="000000" w:themeColor="text1"/>
        </w:rPr>
      </w:pPr>
      <w:bookmarkStart w:id="2" w:name="_Toc34382508"/>
      <w:r w:rsidRPr="00996A3F">
        <w:rPr>
          <w:rFonts w:ascii="Arial" w:hAnsi="Arial" w:cs="Arial"/>
          <w:color w:val="000000" w:themeColor="text1"/>
        </w:rPr>
        <w:t>Нормативные ссылки</w:t>
      </w:r>
      <w:bookmarkEnd w:id="1"/>
      <w:bookmarkEnd w:id="2"/>
    </w:p>
    <w:p w:rsidR="00C467A7" w:rsidRPr="0039463C" w:rsidRDefault="00C467A7" w:rsidP="006914B7">
      <w:pPr>
        <w:keepNext/>
        <w:shd w:val="clear" w:color="auto" w:fill="FFFFFF"/>
        <w:rPr>
          <w:rFonts w:ascii="Arial" w:hAnsi="Arial" w:cs="Arial"/>
          <w:color w:val="000000" w:themeColor="text1"/>
          <w:sz w:val="24"/>
        </w:rPr>
      </w:pPr>
    </w:p>
    <w:p w:rsidR="00406C0F" w:rsidRPr="0039463C" w:rsidRDefault="00406C0F" w:rsidP="006914B7">
      <w:pPr>
        <w:keepNext/>
        <w:shd w:val="clear" w:color="auto" w:fill="FFFFFF"/>
        <w:rPr>
          <w:rFonts w:ascii="Arial" w:hAnsi="Arial" w:cs="Arial"/>
          <w:color w:val="000000" w:themeColor="text1"/>
          <w:sz w:val="24"/>
        </w:rPr>
      </w:pPr>
    </w:p>
    <w:p w:rsidR="00656153" w:rsidRPr="00CA52C8" w:rsidRDefault="00656153" w:rsidP="006914B7">
      <w:pPr>
        <w:ind w:firstLine="567"/>
        <w:rPr>
          <w:rFonts w:ascii="Arial" w:hAnsi="Arial" w:cs="Arial"/>
          <w:color w:val="000000" w:themeColor="text1"/>
          <w:sz w:val="24"/>
        </w:rPr>
      </w:pPr>
      <w:r w:rsidRPr="00CA52C8">
        <w:rPr>
          <w:rFonts w:ascii="Arial" w:hAnsi="Arial" w:cs="Arial"/>
          <w:color w:val="000000" w:themeColor="text1"/>
          <w:sz w:val="24"/>
        </w:rPr>
        <w:t xml:space="preserve">В настоящем стандарте использованы ссылки на следующие межгосударственные </w:t>
      </w:r>
      <w:r w:rsidR="0082695C" w:rsidRPr="00CA52C8">
        <w:rPr>
          <w:rFonts w:ascii="Arial" w:hAnsi="Arial" w:cs="Arial"/>
          <w:color w:val="000000" w:themeColor="text1"/>
          <w:sz w:val="24"/>
        </w:rPr>
        <w:t>стандарты</w:t>
      </w:r>
      <w:r w:rsidRPr="00CA52C8">
        <w:rPr>
          <w:rFonts w:ascii="Arial" w:hAnsi="Arial" w:cs="Arial"/>
          <w:color w:val="000000" w:themeColor="text1"/>
          <w:sz w:val="24"/>
        </w:rPr>
        <w:t>:</w:t>
      </w:r>
    </w:p>
    <w:p w:rsidR="006F15CF" w:rsidRPr="00CA52C8" w:rsidRDefault="005C76AE" w:rsidP="00D11FDB">
      <w:pPr>
        <w:ind w:firstLine="567"/>
        <w:rPr>
          <w:rFonts w:ascii="Arial" w:hAnsi="Arial" w:cs="Arial"/>
          <w:color w:val="000000" w:themeColor="text1"/>
          <w:sz w:val="24"/>
        </w:rPr>
      </w:pPr>
      <w:hyperlink r:id="rId14" w:history="1">
        <w:r w:rsidR="00D72907" w:rsidRPr="00CA52C8">
          <w:rPr>
            <w:rFonts w:ascii="Arial" w:hAnsi="Arial" w:cs="Arial"/>
            <w:color w:val="000000" w:themeColor="text1"/>
            <w:sz w:val="24"/>
          </w:rPr>
          <w:t>ГОСТ 12.1.005–88</w:t>
        </w:r>
      </w:hyperlink>
      <w:r w:rsidR="00D72907" w:rsidRPr="00CA52C8">
        <w:rPr>
          <w:rFonts w:ascii="Arial" w:hAnsi="Arial" w:cs="Arial"/>
          <w:color w:val="000000" w:themeColor="text1"/>
          <w:sz w:val="24"/>
        </w:rPr>
        <w:t> Система стандартов безопасности труда. Общие санитарно-гигиенические требования к воздуху рабочей зоны.</w:t>
      </w:r>
    </w:p>
    <w:p w:rsidR="00D72907" w:rsidRPr="00CA52C8" w:rsidRDefault="005C76AE" w:rsidP="00D72907">
      <w:pPr>
        <w:ind w:firstLine="567"/>
        <w:rPr>
          <w:rFonts w:ascii="Arial" w:hAnsi="Arial" w:cs="Arial"/>
          <w:color w:val="000000" w:themeColor="text1"/>
          <w:sz w:val="24"/>
        </w:rPr>
      </w:pPr>
      <w:hyperlink r:id="rId15" w:history="1">
        <w:r w:rsidR="00D72907" w:rsidRPr="00CA52C8">
          <w:rPr>
            <w:rFonts w:ascii="Arial" w:hAnsi="Arial" w:cs="Arial"/>
            <w:color w:val="000000" w:themeColor="text1"/>
            <w:sz w:val="24"/>
          </w:rPr>
          <w:t>ГОСТ 12.3.030–83</w:t>
        </w:r>
      </w:hyperlink>
      <w:r w:rsidR="00D72907" w:rsidRPr="00CA52C8">
        <w:rPr>
          <w:rFonts w:ascii="Arial" w:hAnsi="Arial" w:cs="Arial"/>
          <w:color w:val="000000" w:themeColor="text1"/>
          <w:sz w:val="24"/>
        </w:rPr>
        <w:t> Система стандартов безопасности труда. Переработка пластических масс. Требования безопасности.</w:t>
      </w:r>
    </w:p>
    <w:p w:rsidR="00D72907" w:rsidRPr="00C157BB" w:rsidRDefault="005C76AE" w:rsidP="00D72907">
      <w:pPr>
        <w:ind w:firstLine="567"/>
        <w:rPr>
          <w:rFonts w:ascii="Arial" w:hAnsi="Arial" w:cs="Arial"/>
          <w:sz w:val="24"/>
        </w:rPr>
      </w:pPr>
      <w:hyperlink r:id="rId16" w:history="1">
        <w:r w:rsidR="00D72907" w:rsidRPr="00C157BB">
          <w:rPr>
            <w:rFonts w:ascii="Arial" w:hAnsi="Arial" w:cs="Arial"/>
            <w:sz w:val="24"/>
          </w:rPr>
          <w:t>ГОСТ 12.4.021–75</w:t>
        </w:r>
      </w:hyperlink>
      <w:r w:rsidR="00D72907" w:rsidRPr="00C157BB">
        <w:rPr>
          <w:rFonts w:ascii="Arial" w:hAnsi="Arial" w:cs="Arial"/>
          <w:sz w:val="24"/>
        </w:rPr>
        <w:t> Система стандартов безопасности труда. Системы вентиляционные. Общие требования.</w:t>
      </w:r>
    </w:p>
    <w:p w:rsidR="00D72907" w:rsidRPr="00C157BB" w:rsidRDefault="005C76AE" w:rsidP="00D72907">
      <w:pPr>
        <w:ind w:firstLine="567"/>
        <w:rPr>
          <w:rFonts w:ascii="Arial" w:hAnsi="Arial" w:cs="Arial"/>
          <w:sz w:val="24"/>
        </w:rPr>
      </w:pPr>
      <w:hyperlink r:id="rId17" w:history="1">
        <w:r w:rsidR="00D72907" w:rsidRPr="00C157BB">
          <w:rPr>
            <w:rFonts w:ascii="Arial" w:hAnsi="Arial" w:cs="Arial"/>
            <w:sz w:val="24"/>
          </w:rPr>
          <w:t>ГОСТ 12.4.028</w:t>
        </w:r>
        <w:r w:rsidR="00C157BB" w:rsidRPr="00C157BB">
          <w:rPr>
            <w:rFonts w:ascii="Arial" w:hAnsi="Arial" w:cs="Arial"/>
            <w:sz w:val="24"/>
          </w:rPr>
          <w:t>–</w:t>
        </w:r>
        <w:r w:rsidR="00D72907" w:rsidRPr="00C157BB">
          <w:rPr>
            <w:rFonts w:ascii="Arial" w:hAnsi="Arial" w:cs="Arial"/>
            <w:sz w:val="24"/>
          </w:rPr>
          <w:t>76</w:t>
        </w:r>
      </w:hyperlink>
      <w:r w:rsidR="00D72907" w:rsidRPr="00C157BB">
        <w:rPr>
          <w:rFonts w:ascii="Arial" w:hAnsi="Arial" w:cs="Arial"/>
          <w:sz w:val="24"/>
        </w:rPr>
        <w:t> Система стандартов безопа</w:t>
      </w:r>
      <w:r w:rsidR="00CA52C8" w:rsidRPr="00C157BB">
        <w:rPr>
          <w:rFonts w:ascii="Arial" w:hAnsi="Arial" w:cs="Arial"/>
          <w:sz w:val="24"/>
        </w:rPr>
        <w:t>сности труда. Респираторы ШБ-1 «Лепесток»</w:t>
      </w:r>
      <w:r w:rsidR="00D72907" w:rsidRPr="00C157BB">
        <w:rPr>
          <w:rFonts w:ascii="Arial" w:hAnsi="Arial" w:cs="Arial"/>
          <w:sz w:val="24"/>
        </w:rPr>
        <w:t>. Технические условия.</w:t>
      </w:r>
    </w:p>
    <w:p w:rsidR="00D72907" w:rsidRPr="00C157BB" w:rsidRDefault="005C76AE" w:rsidP="00D72907">
      <w:pPr>
        <w:ind w:firstLine="567"/>
        <w:rPr>
          <w:rFonts w:ascii="Arial" w:hAnsi="Arial" w:cs="Arial"/>
          <w:sz w:val="24"/>
        </w:rPr>
      </w:pPr>
      <w:hyperlink r:id="rId18" w:history="1">
        <w:r w:rsidR="00D72907" w:rsidRPr="00C157BB">
          <w:rPr>
            <w:rFonts w:ascii="Arial" w:hAnsi="Arial" w:cs="Arial"/>
            <w:sz w:val="24"/>
          </w:rPr>
          <w:t>ГОСТ 12.4.068</w:t>
        </w:r>
        <w:r w:rsidR="00C157BB" w:rsidRPr="00C157BB">
          <w:rPr>
            <w:rFonts w:ascii="Arial" w:hAnsi="Arial" w:cs="Arial"/>
            <w:sz w:val="24"/>
          </w:rPr>
          <w:t>–</w:t>
        </w:r>
        <w:r w:rsidR="00D72907" w:rsidRPr="00C157BB">
          <w:rPr>
            <w:rFonts w:ascii="Arial" w:hAnsi="Arial" w:cs="Arial"/>
            <w:sz w:val="24"/>
          </w:rPr>
          <w:t>79</w:t>
        </w:r>
      </w:hyperlink>
      <w:r w:rsidR="00D72907" w:rsidRPr="00C157BB">
        <w:rPr>
          <w:rFonts w:ascii="Arial" w:hAnsi="Arial" w:cs="Arial"/>
          <w:sz w:val="24"/>
        </w:rPr>
        <w:t> Система стандартов безопасности труда. Средства индивидуальной защиты дерматологические. Классификация и общие требования.</w:t>
      </w:r>
    </w:p>
    <w:p w:rsidR="00D72907" w:rsidRPr="00C157BB" w:rsidRDefault="005C76AE" w:rsidP="00D72907">
      <w:pPr>
        <w:ind w:firstLine="567"/>
        <w:rPr>
          <w:rFonts w:ascii="Arial" w:hAnsi="Arial" w:cs="Arial"/>
          <w:sz w:val="24"/>
        </w:rPr>
      </w:pPr>
      <w:hyperlink r:id="rId19" w:history="1">
        <w:r w:rsidR="00D72907" w:rsidRPr="00C157BB">
          <w:rPr>
            <w:rFonts w:ascii="Arial" w:hAnsi="Arial" w:cs="Arial"/>
            <w:sz w:val="24"/>
          </w:rPr>
          <w:t>ГОСТ 12.4.121</w:t>
        </w:r>
        <w:r w:rsidR="00C157BB" w:rsidRPr="00C157BB">
          <w:rPr>
            <w:rFonts w:ascii="Arial" w:hAnsi="Arial" w:cs="Arial"/>
            <w:sz w:val="24"/>
          </w:rPr>
          <w:t>–</w:t>
        </w:r>
        <w:r w:rsidR="00CA52C8" w:rsidRPr="00C157BB">
          <w:rPr>
            <w:rFonts w:ascii="Arial" w:hAnsi="Arial" w:cs="Arial"/>
            <w:sz w:val="24"/>
          </w:rPr>
          <w:t>2015</w:t>
        </w:r>
      </w:hyperlink>
      <w:r w:rsidR="00D72907" w:rsidRPr="00C157BB">
        <w:rPr>
          <w:rFonts w:ascii="Arial" w:hAnsi="Arial" w:cs="Arial"/>
          <w:sz w:val="24"/>
        </w:rPr>
        <w:t> Система стандартов безопасности труда. Противогазы промышленные фильтрующие. Технические условия.</w:t>
      </w:r>
    </w:p>
    <w:p w:rsidR="00CA52C8" w:rsidRPr="00C157BB" w:rsidRDefault="00CA52C8" w:rsidP="00CA52C8">
      <w:pPr>
        <w:ind w:firstLine="567"/>
        <w:rPr>
          <w:rFonts w:ascii="Arial" w:hAnsi="Arial" w:cs="Arial"/>
          <w:sz w:val="24"/>
        </w:rPr>
      </w:pPr>
      <w:r w:rsidRPr="00C157BB">
        <w:rPr>
          <w:rFonts w:ascii="Arial" w:hAnsi="Arial" w:cs="Arial"/>
          <w:sz w:val="24"/>
        </w:rPr>
        <w:t>ГОСТ 12.4.253–2013 Система стандартов безопасности труда. Средства индивидуальной защиты глаз. Общие технические требования.</w:t>
      </w:r>
    </w:p>
    <w:p w:rsidR="00D72907" w:rsidRPr="00C157BB" w:rsidRDefault="005C76AE" w:rsidP="00D72907">
      <w:pPr>
        <w:ind w:firstLine="567"/>
        <w:rPr>
          <w:rFonts w:ascii="Arial" w:hAnsi="Arial" w:cs="Arial"/>
          <w:sz w:val="24"/>
        </w:rPr>
      </w:pPr>
      <w:hyperlink r:id="rId20" w:history="1">
        <w:r w:rsidR="00D72907" w:rsidRPr="00C157BB">
          <w:rPr>
            <w:rFonts w:ascii="Arial" w:hAnsi="Arial" w:cs="Arial"/>
            <w:sz w:val="24"/>
          </w:rPr>
          <w:t>ГОСТ 15.009</w:t>
        </w:r>
        <w:r w:rsidR="00C157BB" w:rsidRPr="00C157BB">
          <w:rPr>
            <w:rFonts w:ascii="Arial" w:hAnsi="Arial" w:cs="Arial"/>
            <w:sz w:val="24"/>
          </w:rPr>
          <w:t>–</w:t>
        </w:r>
        <w:r w:rsidR="00D72907" w:rsidRPr="00C157BB">
          <w:rPr>
            <w:rFonts w:ascii="Arial" w:hAnsi="Arial" w:cs="Arial"/>
            <w:sz w:val="24"/>
          </w:rPr>
          <w:t>91</w:t>
        </w:r>
      </w:hyperlink>
      <w:r w:rsidR="00D72907" w:rsidRPr="00C157BB">
        <w:rPr>
          <w:rFonts w:ascii="Arial" w:hAnsi="Arial" w:cs="Arial"/>
          <w:sz w:val="24"/>
        </w:rPr>
        <w:t> Система разработки и постановки продукции на производство. Непродовольственные товары народного потребления.</w:t>
      </w:r>
    </w:p>
    <w:p w:rsidR="00D72907" w:rsidRDefault="005C76AE" w:rsidP="00D72907">
      <w:pPr>
        <w:ind w:firstLine="567"/>
        <w:rPr>
          <w:rFonts w:ascii="Arial" w:hAnsi="Arial" w:cs="Arial"/>
          <w:sz w:val="24"/>
        </w:rPr>
      </w:pPr>
      <w:hyperlink r:id="rId21" w:history="1">
        <w:r w:rsidR="00D72907" w:rsidRPr="00C157BB">
          <w:rPr>
            <w:rFonts w:ascii="Arial" w:hAnsi="Arial" w:cs="Arial"/>
            <w:sz w:val="24"/>
          </w:rPr>
          <w:t>ГОСТ 17.2.3.01</w:t>
        </w:r>
        <w:r w:rsidR="00C157BB" w:rsidRPr="00C157BB">
          <w:rPr>
            <w:rFonts w:ascii="Arial" w:hAnsi="Arial" w:cs="Arial"/>
            <w:sz w:val="24"/>
          </w:rPr>
          <w:t>–</w:t>
        </w:r>
        <w:r w:rsidR="00D72907" w:rsidRPr="00C157BB">
          <w:rPr>
            <w:rFonts w:ascii="Arial" w:hAnsi="Arial" w:cs="Arial"/>
            <w:sz w:val="24"/>
          </w:rPr>
          <w:t>86</w:t>
        </w:r>
      </w:hyperlink>
      <w:r w:rsidR="00D72907" w:rsidRPr="00C157BB">
        <w:rPr>
          <w:rFonts w:ascii="Arial" w:hAnsi="Arial" w:cs="Arial"/>
          <w:sz w:val="24"/>
        </w:rPr>
        <w:t> Охрана природы. Атмосфера. Правила контроля качества воздуха населенных пунктов.</w:t>
      </w:r>
    </w:p>
    <w:tbl>
      <w:tblPr>
        <w:tblpPr w:leftFromText="180" w:rightFromText="180" w:vertAnchor="text" w:horzAnchor="margin" w:tblpY="169"/>
        <w:tblW w:w="0" w:type="auto"/>
        <w:tblBorders>
          <w:top w:val="single" w:sz="12" w:space="0" w:color="000000"/>
          <w:insideH w:val="single" w:sz="12" w:space="0" w:color="000000"/>
          <w:insideV w:val="single" w:sz="12" w:space="0" w:color="000000"/>
        </w:tblBorders>
        <w:tblLook w:val="04A0"/>
      </w:tblPr>
      <w:tblGrid>
        <w:gridCol w:w="9462"/>
      </w:tblGrid>
      <w:tr w:rsidR="00C157BB" w:rsidRPr="0039463C" w:rsidTr="00533631">
        <w:trPr>
          <w:trHeight w:val="50"/>
        </w:trPr>
        <w:tc>
          <w:tcPr>
            <w:tcW w:w="9462" w:type="dxa"/>
          </w:tcPr>
          <w:p w:rsidR="00C157BB" w:rsidRPr="00CB10A4" w:rsidRDefault="00C157BB" w:rsidP="00533631">
            <w:pPr>
              <w:ind w:firstLine="601"/>
              <w:rPr>
                <w:rFonts w:ascii="Arial" w:hAnsi="Arial" w:cs="Arial"/>
                <w:color w:val="000000" w:themeColor="text1"/>
                <w:sz w:val="22"/>
                <w:szCs w:val="22"/>
              </w:rPr>
            </w:pPr>
            <w:r w:rsidRPr="00CB10A4">
              <w:rPr>
                <w:rFonts w:ascii="Arial" w:hAnsi="Arial" w:cs="Arial"/>
                <w:i/>
                <w:color w:val="000000" w:themeColor="text1"/>
                <w:sz w:val="24"/>
              </w:rPr>
              <w:t>Проект, первая редакция</w:t>
            </w:r>
          </w:p>
        </w:tc>
      </w:tr>
    </w:tbl>
    <w:p w:rsidR="00D72907" w:rsidRPr="00C157BB" w:rsidRDefault="005C76AE" w:rsidP="00D72907">
      <w:pPr>
        <w:ind w:firstLine="567"/>
        <w:rPr>
          <w:rFonts w:ascii="Arial" w:hAnsi="Arial" w:cs="Arial"/>
          <w:sz w:val="24"/>
        </w:rPr>
      </w:pPr>
      <w:hyperlink r:id="rId22" w:history="1">
        <w:r w:rsidR="00D72907" w:rsidRPr="00C157BB">
          <w:rPr>
            <w:rFonts w:ascii="Arial" w:hAnsi="Arial" w:cs="Arial"/>
            <w:sz w:val="24"/>
          </w:rPr>
          <w:t>ГОСТ 17.2.3.02</w:t>
        </w:r>
        <w:r w:rsidR="00C157BB" w:rsidRPr="00C157BB">
          <w:rPr>
            <w:rFonts w:ascii="Arial" w:hAnsi="Arial" w:cs="Arial"/>
            <w:sz w:val="24"/>
          </w:rPr>
          <w:t>–</w:t>
        </w:r>
        <w:r w:rsidR="00D72907" w:rsidRPr="00C157BB">
          <w:rPr>
            <w:rFonts w:ascii="Arial" w:hAnsi="Arial" w:cs="Arial"/>
            <w:sz w:val="24"/>
          </w:rPr>
          <w:t>78</w:t>
        </w:r>
      </w:hyperlink>
      <w:r w:rsidR="00D72907" w:rsidRPr="00C157BB">
        <w:rPr>
          <w:rFonts w:ascii="Arial" w:hAnsi="Arial" w:cs="Arial"/>
          <w:sz w:val="24"/>
        </w:rPr>
        <w:t> Охрана природы. Атмосфера. Правила установления допустимых выбросов вредных веще</w:t>
      </w:r>
      <w:proofErr w:type="gramStart"/>
      <w:r w:rsidR="00D72907" w:rsidRPr="00C157BB">
        <w:rPr>
          <w:rFonts w:ascii="Arial" w:hAnsi="Arial" w:cs="Arial"/>
          <w:sz w:val="24"/>
        </w:rPr>
        <w:t>ств пр</w:t>
      </w:r>
      <w:proofErr w:type="gramEnd"/>
      <w:r w:rsidR="00D72907" w:rsidRPr="00C157BB">
        <w:rPr>
          <w:rFonts w:ascii="Arial" w:hAnsi="Arial" w:cs="Arial"/>
          <w:sz w:val="24"/>
        </w:rPr>
        <w:t>омышленными предприятиями.</w:t>
      </w:r>
    </w:p>
    <w:p w:rsidR="00D72907" w:rsidRPr="00C157BB" w:rsidRDefault="005C76AE" w:rsidP="00D72907">
      <w:pPr>
        <w:ind w:firstLine="567"/>
        <w:rPr>
          <w:rFonts w:ascii="Arial" w:hAnsi="Arial" w:cs="Arial"/>
          <w:sz w:val="24"/>
        </w:rPr>
      </w:pPr>
      <w:hyperlink r:id="rId23" w:history="1">
        <w:r w:rsidR="00D72907" w:rsidRPr="00C157BB">
          <w:rPr>
            <w:rFonts w:ascii="Arial" w:hAnsi="Arial" w:cs="Arial"/>
            <w:sz w:val="24"/>
          </w:rPr>
          <w:t>ГОСТ 61</w:t>
        </w:r>
        <w:r w:rsidR="00C157BB" w:rsidRPr="00C157BB">
          <w:rPr>
            <w:rFonts w:ascii="Arial" w:hAnsi="Arial" w:cs="Arial"/>
            <w:sz w:val="24"/>
          </w:rPr>
          <w:t>–</w:t>
        </w:r>
        <w:r w:rsidR="00D72907" w:rsidRPr="00C157BB">
          <w:rPr>
            <w:rFonts w:ascii="Arial" w:hAnsi="Arial" w:cs="Arial"/>
            <w:sz w:val="24"/>
          </w:rPr>
          <w:t>75</w:t>
        </w:r>
      </w:hyperlink>
      <w:r w:rsidR="00D72907" w:rsidRPr="00C157BB">
        <w:rPr>
          <w:rFonts w:ascii="Arial" w:hAnsi="Arial" w:cs="Arial"/>
          <w:sz w:val="24"/>
        </w:rPr>
        <w:t> Кислота уксусная. Технические условия.</w:t>
      </w:r>
    </w:p>
    <w:p w:rsidR="00D72907" w:rsidRPr="00C157BB" w:rsidRDefault="005C76AE" w:rsidP="00D72907">
      <w:pPr>
        <w:ind w:firstLine="567"/>
        <w:rPr>
          <w:rFonts w:ascii="Arial" w:hAnsi="Arial" w:cs="Arial"/>
          <w:sz w:val="24"/>
        </w:rPr>
      </w:pPr>
      <w:hyperlink r:id="rId24" w:history="1">
        <w:r w:rsidR="00D72907" w:rsidRPr="00C157BB">
          <w:rPr>
            <w:rFonts w:ascii="Arial" w:hAnsi="Arial" w:cs="Arial"/>
            <w:sz w:val="24"/>
          </w:rPr>
          <w:t>ГОСТ 166</w:t>
        </w:r>
        <w:r w:rsidR="00C157BB" w:rsidRPr="00C157BB">
          <w:rPr>
            <w:rFonts w:ascii="Arial" w:hAnsi="Arial" w:cs="Arial"/>
            <w:sz w:val="24"/>
          </w:rPr>
          <w:t>–</w:t>
        </w:r>
        <w:r w:rsidR="00D72907" w:rsidRPr="00C157BB">
          <w:rPr>
            <w:rFonts w:ascii="Arial" w:hAnsi="Arial" w:cs="Arial"/>
            <w:sz w:val="24"/>
          </w:rPr>
          <w:t>89</w:t>
        </w:r>
      </w:hyperlink>
      <w:r w:rsidR="00D72907" w:rsidRPr="00C157BB">
        <w:rPr>
          <w:rFonts w:ascii="Arial" w:hAnsi="Arial" w:cs="Arial"/>
          <w:sz w:val="24"/>
        </w:rPr>
        <w:t> Штангенциркули. Технические условия.</w:t>
      </w:r>
    </w:p>
    <w:p w:rsidR="00D72907" w:rsidRPr="00C157BB" w:rsidRDefault="005C76AE" w:rsidP="00D72907">
      <w:pPr>
        <w:ind w:firstLine="567"/>
        <w:rPr>
          <w:rFonts w:ascii="Arial" w:hAnsi="Arial" w:cs="Arial"/>
          <w:sz w:val="24"/>
        </w:rPr>
      </w:pPr>
      <w:hyperlink r:id="rId25" w:history="1">
        <w:r w:rsidR="00D72907" w:rsidRPr="00C157BB">
          <w:rPr>
            <w:rFonts w:ascii="Arial" w:hAnsi="Arial" w:cs="Arial"/>
            <w:sz w:val="24"/>
          </w:rPr>
          <w:t>ГОСТ 427</w:t>
        </w:r>
        <w:r w:rsidR="00C157BB" w:rsidRPr="00C157BB">
          <w:rPr>
            <w:rFonts w:ascii="Arial" w:hAnsi="Arial" w:cs="Arial"/>
            <w:sz w:val="24"/>
          </w:rPr>
          <w:t>–</w:t>
        </w:r>
        <w:r w:rsidR="00D72907" w:rsidRPr="00C157BB">
          <w:rPr>
            <w:rFonts w:ascii="Arial" w:hAnsi="Arial" w:cs="Arial"/>
            <w:sz w:val="24"/>
          </w:rPr>
          <w:t>75</w:t>
        </w:r>
      </w:hyperlink>
      <w:r w:rsidR="00D72907" w:rsidRPr="00C157BB">
        <w:rPr>
          <w:rFonts w:ascii="Arial" w:hAnsi="Arial" w:cs="Arial"/>
          <w:sz w:val="24"/>
        </w:rPr>
        <w:t> Линейки измерительные металлические. Технические условия.</w:t>
      </w:r>
    </w:p>
    <w:p w:rsidR="00D72907" w:rsidRPr="00C157BB" w:rsidRDefault="005C76AE" w:rsidP="00D72907">
      <w:pPr>
        <w:ind w:firstLine="567"/>
        <w:rPr>
          <w:rFonts w:ascii="Arial" w:hAnsi="Arial" w:cs="Arial"/>
          <w:sz w:val="24"/>
        </w:rPr>
      </w:pPr>
      <w:hyperlink r:id="rId26" w:history="1">
        <w:r w:rsidR="00D72907" w:rsidRPr="00C157BB">
          <w:rPr>
            <w:rFonts w:ascii="Arial" w:hAnsi="Arial" w:cs="Arial"/>
            <w:sz w:val="24"/>
          </w:rPr>
          <w:t>ГОСТ 577</w:t>
        </w:r>
        <w:r w:rsidR="00C157BB" w:rsidRPr="00C157BB">
          <w:rPr>
            <w:rFonts w:ascii="Arial" w:hAnsi="Arial" w:cs="Arial"/>
            <w:sz w:val="24"/>
          </w:rPr>
          <w:t>–</w:t>
        </w:r>
        <w:r w:rsidR="00D72907" w:rsidRPr="00C157BB">
          <w:rPr>
            <w:rFonts w:ascii="Arial" w:hAnsi="Arial" w:cs="Arial"/>
            <w:sz w:val="24"/>
          </w:rPr>
          <w:t>68</w:t>
        </w:r>
      </w:hyperlink>
      <w:r w:rsidR="00D72907" w:rsidRPr="00C157BB">
        <w:rPr>
          <w:rFonts w:ascii="Arial" w:hAnsi="Arial" w:cs="Arial"/>
          <w:sz w:val="24"/>
        </w:rPr>
        <w:t> Индикаторы часового типа с ценой деления 0,01 мм. Технические условия.</w:t>
      </w:r>
    </w:p>
    <w:p w:rsidR="00D72907" w:rsidRPr="00C157BB" w:rsidRDefault="005C76AE" w:rsidP="00D72907">
      <w:pPr>
        <w:ind w:firstLine="567"/>
        <w:rPr>
          <w:rFonts w:ascii="Arial" w:hAnsi="Arial" w:cs="Arial"/>
          <w:sz w:val="24"/>
        </w:rPr>
      </w:pPr>
      <w:hyperlink r:id="rId27" w:history="1">
        <w:r w:rsidR="00D72907" w:rsidRPr="00C157BB">
          <w:rPr>
            <w:rFonts w:ascii="Arial" w:hAnsi="Arial" w:cs="Arial"/>
            <w:sz w:val="24"/>
          </w:rPr>
          <w:t>ГОСТ 1770</w:t>
        </w:r>
        <w:r w:rsidR="00C157BB" w:rsidRPr="00C157BB">
          <w:rPr>
            <w:rFonts w:ascii="Arial" w:hAnsi="Arial" w:cs="Arial"/>
            <w:sz w:val="24"/>
          </w:rPr>
          <w:t>–</w:t>
        </w:r>
        <w:r w:rsidR="00D72907" w:rsidRPr="00C157BB">
          <w:rPr>
            <w:rFonts w:ascii="Arial" w:hAnsi="Arial" w:cs="Arial"/>
            <w:sz w:val="24"/>
          </w:rPr>
          <w:t>74</w:t>
        </w:r>
      </w:hyperlink>
      <w:r w:rsidR="00D72907" w:rsidRPr="00C157BB">
        <w:rPr>
          <w:rFonts w:ascii="Arial" w:hAnsi="Arial" w:cs="Arial"/>
          <w:sz w:val="24"/>
        </w:rPr>
        <w:t> Посуда мерная лабораторная стеклянная. Цилиндры, мензурки, колбы, пробирки. Общие технические условия.</w:t>
      </w:r>
    </w:p>
    <w:p w:rsidR="00D72907" w:rsidRPr="00C157BB" w:rsidRDefault="005C76AE" w:rsidP="00D72907">
      <w:pPr>
        <w:ind w:firstLine="567"/>
        <w:rPr>
          <w:rFonts w:ascii="Arial" w:hAnsi="Arial" w:cs="Arial"/>
          <w:sz w:val="24"/>
        </w:rPr>
      </w:pPr>
      <w:hyperlink r:id="rId28" w:history="1">
        <w:r w:rsidR="00D72907" w:rsidRPr="00C157BB">
          <w:rPr>
            <w:rFonts w:ascii="Arial" w:hAnsi="Arial" w:cs="Arial"/>
            <w:sz w:val="24"/>
          </w:rPr>
          <w:t>ГОСТ 2156</w:t>
        </w:r>
        <w:r w:rsidR="00C157BB" w:rsidRPr="00C157BB">
          <w:rPr>
            <w:rFonts w:ascii="Arial" w:hAnsi="Arial" w:cs="Arial"/>
            <w:sz w:val="24"/>
          </w:rPr>
          <w:t>–</w:t>
        </w:r>
        <w:r w:rsidR="00D72907" w:rsidRPr="00C157BB">
          <w:rPr>
            <w:rFonts w:ascii="Arial" w:hAnsi="Arial" w:cs="Arial"/>
            <w:sz w:val="24"/>
          </w:rPr>
          <w:t>76</w:t>
        </w:r>
      </w:hyperlink>
      <w:r w:rsidR="00D72907" w:rsidRPr="00C157BB">
        <w:rPr>
          <w:rFonts w:ascii="Arial" w:hAnsi="Arial" w:cs="Arial"/>
          <w:sz w:val="24"/>
        </w:rPr>
        <w:t> Натрий двууглекислый. Технические условия.</w:t>
      </w:r>
    </w:p>
    <w:p w:rsidR="005A0A61" w:rsidRPr="00C157BB" w:rsidRDefault="005A0A61" w:rsidP="00D72907">
      <w:pPr>
        <w:ind w:firstLine="567"/>
        <w:rPr>
          <w:rFonts w:ascii="Arial" w:hAnsi="Arial" w:cs="Arial"/>
          <w:sz w:val="24"/>
        </w:rPr>
      </w:pPr>
      <w:r w:rsidRPr="00C157BB">
        <w:rPr>
          <w:rFonts w:ascii="Arial" w:hAnsi="Arial" w:cs="Arial"/>
          <w:sz w:val="24"/>
        </w:rPr>
        <w:t>ГОСТ 2226</w:t>
      </w:r>
      <w:r w:rsidR="00C157BB" w:rsidRPr="00C157BB">
        <w:rPr>
          <w:rFonts w:ascii="Arial" w:hAnsi="Arial" w:cs="Arial"/>
          <w:sz w:val="24"/>
        </w:rPr>
        <w:t>–</w:t>
      </w:r>
      <w:r w:rsidR="006B3BEF" w:rsidRPr="00C157BB">
        <w:rPr>
          <w:rFonts w:ascii="Arial" w:hAnsi="Arial" w:cs="Arial"/>
          <w:sz w:val="24"/>
        </w:rPr>
        <w:t>2013 Мешки из бумаги и комбинированных материалов. Общие технические условия.</w:t>
      </w:r>
    </w:p>
    <w:p w:rsidR="00D72907" w:rsidRPr="00C157BB" w:rsidRDefault="005C76AE" w:rsidP="00D72907">
      <w:pPr>
        <w:ind w:firstLine="567"/>
        <w:rPr>
          <w:rFonts w:ascii="Arial" w:hAnsi="Arial" w:cs="Arial"/>
          <w:sz w:val="24"/>
        </w:rPr>
      </w:pPr>
      <w:hyperlink r:id="rId29" w:history="1">
        <w:r w:rsidR="00D72907" w:rsidRPr="00C157BB">
          <w:rPr>
            <w:rFonts w:ascii="Arial" w:hAnsi="Arial" w:cs="Arial"/>
            <w:sz w:val="24"/>
          </w:rPr>
          <w:t>ГОСТ 2789</w:t>
        </w:r>
        <w:r w:rsidR="00C157BB" w:rsidRPr="00C157BB">
          <w:rPr>
            <w:rFonts w:ascii="Arial" w:hAnsi="Arial" w:cs="Arial"/>
            <w:sz w:val="24"/>
          </w:rPr>
          <w:t>–</w:t>
        </w:r>
        <w:r w:rsidR="00D72907" w:rsidRPr="00C157BB">
          <w:rPr>
            <w:rFonts w:ascii="Arial" w:hAnsi="Arial" w:cs="Arial"/>
            <w:sz w:val="24"/>
          </w:rPr>
          <w:t>73</w:t>
        </w:r>
      </w:hyperlink>
      <w:r w:rsidR="00D72907" w:rsidRPr="00C157BB">
        <w:rPr>
          <w:rFonts w:ascii="Arial" w:hAnsi="Arial" w:cs="Arial"/>
          <w:sz w:val="24"/>
        </w:rPr>
        <w:t> Шероховатость поверхности. Параметры и характеристики.</w:t>
      </w:r>
    </w:p>
    <w:p w:rsidR="00D72907" w:rsidRPr="00C157BB" w:rsidRDefault="005C76AE" w:rsidP="00D72907">
      <w:pPr>
        <w:ind w:firstLine="567"/>
        <w:rPr>
          <w:rFonts w:ascii="Arial" w:hAnsi="Arial" w:cs="Arial"/>
          <w:sz w:val="24"/>
        </w:rPr>
      </w:pPr>
      <w:hyperlink r:id="rId30" w:history="1">
        <w:r w:rsidR="00D72907" w:rsidRPr="00C157BB">
          <w:rPr>
            <w:rFonts w:ascii="Arial" w:hAnsi="Arial" w:cs="Arial"/>
            <w:sz w:val="24"/>
          </w:rPr>
          <w:t>ГОСТ 2991</w:t>
        </w:r>
        <w:r w:rsidR="00C157BB" w:rsidRPr="00C157BB">
          <w:rPr>
            <w:rFonts w:ascii="Arial" w:hAnsi="Arial" w:cs="Arial"/>
            <w:sz w:val="24"/>
          </w:rPr>
          <w:t>–</w:t>
        </w:r>
        <w:r w:rsidR="00D72907" w:rsidRPr="00C157BB">
          <w:rPr>
            <w:rFonts w:ascii="Arial" w:hAnsi="Arial" w:cs="Arial"/>
            <w:sz w:val="24"/>
          </w:rPr>
          <w:t>85</w:t>
        </w:r>
      </w:hyperlink>
      <w:r w:rsidR="00D72907" w:rsidRPr="00C157BB">
        <w:rPr>
          <w:rFonts w:ascii="Arial" w:hAnsi="Arial" w:cs="Arial"/>
          <w:sz w:val="24"/>
        </w:rPr>
        <w:t> Ящики дощатые неразборные для грузов массой до 500 кг. Общие технические условия.</w:t>
      </w:r>
    </w:p>
    <w:p w:rsidR="00D72907" w:rsidRPr="00C157BB" w:rsidRDefault="005C76AE" w:rsidP="00D72907">
      <w:pPr>
        <w:ind w:firstLine="567"/>
        <w:rPr>
          <w:rFonts w:ascii="Arial" w:hAnsi="Arial" w:cs="Arial"/>
          <w:sz w:val="24"/>
        </w:rPr>
      </w:pPr>
      <w:hyperlink r:id="rId31" w:history="1">
        <w:r w:rsidR="00D72907" w:rsidRPr="00C157BB">
          <w:rPr>
            <w:rFonts w:ascii="Arial" w:hAnsi="Arial" w:cs="Arial"/>
            <w:sz w:val="24"/>
          </w:rPr>
          <w:t>ГОСТ 3282</w:t>
        </w:r>
        <w:r w:rsidR="00C157BB" w:rsidRPr="00C157BB">
          <w:rPr>
            <w:rFonts w:ascii="Arial" w:hAnsi="Arial" w:cs="Arial"/>
            <w:sz w:val="24"/>
          </w:rPr>
          <w:t>–</w:t>
        </w:r>
        <w:r w:rsidR="00D72907" w:rsidRPr="00C157BB">
          <w:rPr>
            <w:rFonts w:ascii="Arial" w:hAnsi="Arial" w:cs="Arial"/>
            <w:sz w:val="24"/>
          </w:rPr>
          <w:t>74</w:t>
        </w:r>
      </w:hyperlink>
      <w:r w:rsidR="00D72907" w:rsidRPr="00C157BB">
        <w:rPr>
          <w:rFonts w:ascii="Arial" w:hAnsi="Arial" w:cs="Arial"/>
          <w:sz w:val="24"/>
        </w:rPr>
        <w:t> Проволока стальная низкоуглеродистая общего назначения. Технические условия.</w:t>
      </w:r>
    </w:p>
    <w:p w:rsidR="00D72907" w:rsidRPr="00C157BB" w:rsidRDefault="005C76AE" w:rsidP="00D72907">
      <w:pPr>
        <w:ind w:firstLine="567"/>
        <w:rPr>
          <w:rFonts w:ascii="Arial" w:hAnsi="Arial" w:cs="Arial"/>
          <w:sz w:val="24"/>
        </w:rPr>
      </w:pPr>
      <w:hyperlink r:id="rId32" w:history="1">
        <w:r w:rsidR="00D72907" w:rsidRPr="00C157BB">
          <w:rPr>
            <w:rFonts w:ascii="Arial" w:hAnsi="Arial" w:cs="Arial"/>
            <w:sz w:val="24"/>
          </w:rPr>
          <w:t>ГОСТ 3560</w:t>
        </w:r>
        <w:r w:rsidR="00C157BB" w:rsidRPr="00C157BB">
          <w:rPr>
            <w:rFonts w:ascii="Arial" w:hAnsi="Arial" w:cs="Arial"/>
            <w:sz w:val="24"/>
          </w:rPr>
          <w:t>–</w:t>
        </w:r>
        <w:r w:rsidR="00D72907" w:rsidRPr="00C157BB">
          <w:rPr>
            <w:rFonts w:ascii="Arial" w:hAnsi="Arial" w:cs="Arial"/>
            <w:sz w:val="24"/>
          </w:rPr>
          <w:t>73</w:t>
        </w:r>
      </w:hyperlink>
      <w:r w:rsidR="00D72907" w:rsidRPr="00C157BB">
        <w:rPr>
          <w:rFonts w:ascii="Arial" w:hAnsi="Arial" w:cs="Arial"/>
          <w:sz w:val="24"/>
        </w:rPr>
        <w:t> Лента стальная упаковочная. Технические условия.</w:t>
      </w:r>
    </w:p>
    <w:p w:rsidR="00D72907" w:rsidRPr="00C157BB" w:rsidRDefault="005C76AE" w:rsidP="00D72907">
      <w:pPr>
        <w:ind w:firstLine="567"/>
        <w:rPr>
          <w:rFonts w:ascii="Arial" w:hAnsi="Arial" w:cs="Arial"/>
          <w:sz w:val="24"/>
        </w:rPr>
      </w:pPr>
      <w:hyperlink r:id="rId33" w:history="1">
        <w:r w:rsidR="00D72907" w:rsidRPr="00C157BB">
          <w:rPr>
            <w:rFonts w:ascii="Arial" w:hAnsi="Arial" w:cs="Arial"/>
            <w:sz w:val="24"/>
          </w:rPr>
          <w:t>ГОСТ 4644</w:t>
        </w:r>
        <w:r w:rsidR="00C157BB" w:rsidRPr="00C157BB">
          <w:rPr>
            <w:rFonts w:ascii="Arial" w:hAnsi="Arial" w:cs="Arial"/>
            <w:sz w:val="24"/>
          </w:rPr>
          <w:t>–</w:t>
        </w:r>
        <w:r w:rsidR="00D72907" w:rsidRPr="00C157BB">
          <w:rPr>
            <w:rFonts w:ascii="Arial" w:hAnsi="Arial" w:cs="Arial"/>
            <w:sz w:val="24"/>
          </w:rPr>
          <w:t>75</w:t>
        </w:r>
      </w:hyperlink>
      <w:r w:rsidR="00D72907" w:rsidRPr="00C157BB">
        <w:rPr>
          <w:rFonts w:ascii="Arial" w:hAnsi="Arial" w:cs="Arial"/>
          <w:sz w:val="24"/>
        </w:rPr>
        <w:t> Отходы производства текстильные хлопчатобумажные сортированные. Технические условия.</w:t>
      </w:r>
    </w:p>
    <w:p w:rsidR="00D72907" w:rsidRPr="00C157BB" w:rsidRDefault="005C76AE" w:rsidP="00D72907">
      <w:pPr>
        <w:ind w:firstLine="567"/>
        <w:rPr>
          <w:rFonts w:ascii="Arial" w:hAnsi="Arial" w:cs="Arial"/>
          <w:sz w:val="24"/>
        </w:rPr>
      </w:pPr>
      <w:hyperlink r:id="rId34" w:history="1">
        <w:r w:rsidR="00D72907" w:rsidRPr="00C157BB">
          <w:rPr>
            <w:rFonts w:ascii="Arial" w:hAnsi="Arial" w:cs="Arial"/>
            <w:sz w:val="24"/>
          </w:rPr>
          <w:t>ГОСТ 5100</w:t>
        </w:r>
        <w:r w:rsidR="00C157BB" w:rsidRPr="00C157BB">
          <w:rPr>
            <w:rFonts w:ascii="Arial" w:hAnsi="Arial" w:cs="Arial"/>
            <w:sz w:val="24"/>
          </w:rPr>
          <w:t>–</w:t>
        </w:r>
        <w:r w:rsidR="00D72907" w:rsidRPr="00C157BB">
          <w:rPr>
            <w:rFonts w:ascii="Arial" w:hAnsi="Arial" w:cs="Arial"/>
            <w:sz w:val="24"/>
          </w:rPr>
          <w:t>85</w:t>
        </w:r>
      </w:hyperlink>
      <w:r w:rsidR="00D72907" w:rsidRPr="00C157BB">
        <w:rPr>
          <w:rFonts w:ascii="Arial" w:hAnsi="Arial" w:cs="Arial"/>
          <w:sz w:val="24"/>
        </w:rPr>
        <w:t> Сода кальцинированная техническая. Технические условия.</w:t>
      </w:r>
    </w:p>
    <w:p w:rsidR="00D72907" w:rsidRPr="00C157BB" w:rsidRDefault="005C76AE" w:rsidP="00D72907">
      <w:pPr>
        <w:ind w:firstLine="567"/>
        <w:rPr>
          <w:rFonts w:ascii="Arial" w:hAnsi="Arial" w:cs="Arial"/>
          <w:sz w:val="24"/>
        </w:rPr>
      </w:pPr>
      <w:hyperlink r:id="rId35" w:history="1">
        <w:r w:rsidR="00D72907" w:rsidRPr="00C157BB">
          <w:rPr>
            <w:rFonts w:ascii="Arial" w:hAnsi="Arial" w:cs="Arial"/>
            <w:sz w:val="24"/>
          </w:rPr>
          <w:t>ГОСТ 5679</w:t>
        </w:r>
        <w:r w:rsidR="00C157BB" w:rsidRPr="00C157BB">
          <w:rPr>
            <w:rFonts w:ascii="Arial" w:hAnsi="Arial" w:cs="Arial"/>
            <w:sz w:val="24"/>
          </w:rPr>
          <w:t>–</w:t>
        </w:r>
        <w:r w:rsidR="00D72907" w:rsidRPr="00C157BB">
          <w:rPr>
            <w:rFonts w:ascii="Arial" w:hAnsi="Arial" w:cs="Arial"/>
            <w:sz w:val="24"/>
          </w:rPr>
          <w:t>91</w:t>
        </w:r>
      </w:hyperlink>
      <w:r w:rsidR="00D72907" w:rsidRPr="00C157BB">
        <w:rPr>
          <w:rFonts w:ascii="Arial" w:hAnsi="Arial" w:cs="Arial"/>
          <w:sz w:val="24"/>
        </w:rPr>
        <w:t> Вата хлопчатобумажная одежная и мебельная. Технические условия.</w:t>
      </w:r>
    </w:p>
    <w:p w:rsidR="00D72907" w:rsidRPr="00C157BB" w:rsidRDefault="005C76AE" w:rsidP="00D72907">
      <w:pPr>
        <w:ind w:firstLine="567"/>
        <w:rPr>
          <w:rFonts w:ascii="Arial" w:hAnsi="Arial" w:cs="Arial"/>
          <w:sz w:val="24"/>
        </w:rPr>
      </w:pPr>
      <w:hyperlink r:id="rId36" w:history="1">
        <w:r w:rsidR="00D72907" w:rsidRPr="00C157BB">
          <w:rPr>
            <w:rFonts w:ascii="Arial" w:hAnsi="Arial" w:cs="Arial"/>
            <w:sz w:val="24"/>
          </w:rPr>
          <w:t>ГОСТ 5717.2</w:t>
        </w:r>
        <w:r w:rsidR="00C157BB" w:rsidRPr="00C157BB">
          <w:rPr>
            <w:rFonts w:ascii="Arial" w:hAnsi="Arial" w:cs="Arial"/>
            <w:sz w:val="24"/>
          </w:rPr>
          <w:t>–</w:t>
        </w:r>
        <w:r w:rsidR="00D72907" w:rsidRPr="00C157BB">
          <w:rPr>
            <w:rFonts w:ascii="Arial" w:hAnsi="Arial" w:cs="Arial"/>
            <w:sz w:val="24"/>
          </w:rPr>
          <w:t>2003</w:t>
        </w:r>
      </w:hyperlink>
      <w:r w:rsidR="00D72907" w:rsidRPr="00C157BB">
        <w:rPr>
          <w:rFonts w:ascii="Arial" w:hAnsi="Arial" w:cs="Arial"/>
          <w:sz w:val="24"/>
        </w:rPr>
        <w:t> Банки стеклянные для консервов. Основные параметры и размеры.</w:t>
      </w:r>
    </w:p>
    <w:p w:rsidR="00D72907" w:rsidRPr="00C157BB" w:rsidRDefault="005C76AE" w:rsidP="00D72907">
      <w:pPr>
        <w:ind w:firstLine="567"/>
        <w:rPr>
          <w:rFonts w:ascii="Arial" w:hAnsi="Arial" w:cs="Arial"/>
          <w:sz w:val="24"/>
        </w:rPr>
      </w:pPr>
      <w:hyperlink r:id="rId37" w:history="1">
        <w:r w:rsidR="00D72907" w:rsidRPr="00C157BB">
          <w:rPr>
            <w:rFonts w:ascii="Arial" w:hAnsi="Arial" w:cs="Arial"/>
            <w:sz w:val="24"/>
          </w:rPr>
          <w:t>ГОСТ 5884</w:t>
        </w:r>
        <w:r w:rsidR="00C157BB" w:rsidRPr="00C157BB">
          <w:rPr>
            <w:rFonts w:ascii="Arial" w:hAnsi="Arial" w:cs="Arial"/>
            <w:sz w:val="24"/>
          </w:rPr>
          <w:t>–</w:t>
        </w:r>
        <w:r w:rsidR="00D72907" w:rsidRPr="00C157BB">
          <w:rPr>
            <w:rFonts w:ascii="Arial" w:hAnsi="Arial" w:cs="Arial"/>
            <w:sz w:val="24"/>
          </w:rPr>
          <w:t>86</w:t>
        </w:r>
      </w:hyperlink>
      <w:r w:rsidR="00D72907" w:rsidRPr="00C157BB">
        <w:rPr>
          <w:rFonts w:ascii="Arial" w:hAnsi="Arial" w:cs="Arial"/>
          <w:sz w:val="24"/>
        </w:rPr>
        <w:t> Ящики из гофрированного картона для ламп накаливания. Технические условия.</w:t>
      </w:r>
    </w:p>
    <w:p w:rsidR="00D72907" w:rsidRPr="00C157BB" w:rsidRDefault="005C76AE" w:rsidP="00D72907">
      <w:pPr>
        <w:ind w:firstLine="567"/>
        <w:rPr>
          <w:rFonts w:ascii="Arial" w:hAnsi="Arial" w:cs="Arial"/>
          <w:sz w:val="24"/>
        </w:rPr>
      </w:pPr>
      <w:hyperlink r:id="rId38" w:history="1">
        <w:r w:rsidR="00D72907" w:rsidRPr="00C157BB">
          <w:rPr>
            <w:rFonts w:ascii="Arial" w:hAnsi="Arial" w:cs="Arial"/>
            <w:sz w:val="24"/>
          </w:rPr>
          <w:t>ГОСТ 5959</w:t>
        </w:r>
        <w:r w:rsidR="00C157BB" w:rsidRPr="00C157BB">
          <w:rPr>
            <w:rFonts w:ascii="Arial" w:hAnsi="Arial" w:cs="Arial"/>
            <w:sz w:val="24"/>
          </w:rPr>
          <w:t>–</w:t>
        </w:r>
        <w:r w:rsidR="00D72907" w:rsidRPr="00C157BB">
          <w:rPr>
            <w:rFonts w:ascii="Arial" w:hAnsi="Arial" w:cs="Arial"/>
            <w:sz w:val="24"/>
          </w:rPr>
          <w:t>80</w:t>
        </w:r>
      </w:hyperlink>
      <w:r w:rsidR="00D72907" w:rsidRPr="00C157BB">
        <w:rPr>
          <w:rFonts w:ascii="Arial" w:hAnsi="Arial" w:cs="Arial"/>
          <w:sz w:val="24"/>
        </w:rPr>
        <w:t> Ящики из листовых древесных материалов неразборные для грузов массой до 200 кг. Общие технические условия.</w:t>
      </w:r>
    </w:p>
    <w:p w:rsidR="00D72907" w:rsidRPr="00C157BB" w:rsidRDefault="005C76AE" w:rsidP="00D72907">
      <w:pPr>
        <w:ind w:firstLine="567"/>
        <w:rPr>
          <w:rFonts w:ascii="Arial" w:hAnsi="Arial" w:cs="Arial"/>
          <w:sz w:val="24"/>
        </w:rPr>
      </w:pPr>
      <w:hyperlink r:id="rId39" w:history="1">
        <w:r w:rsidR="00D72907" w:rsidRPr="00C157BB">
          <w:rPr>
            <w:rFonts w:ascii="Arial" w:hAnsi="Arial" w:cs="Arial"/>
            <w:sz w:val="24"/>
          </w:rPr>
          <w:t>ГОСТ 6309</w:t>
        </w:r>
        <w:r w:rsidR="00C157BB" w:rsidRPr="00C157BB">
          <w:rPr>
            <w:rFonts w:ascii="Arial" w:hAnsi="Arial" w:cs="Arial"/>
            <w:sz w:val="24"/>
          </w:rPr>
          <w:t>–</w:t>
        </w:r>
        <w:r w:rsidR="00D72907" w:rsidRPr="00C157BB">
          <w:rPr>
            <w:rFonts w:ascii="Arial" w:hAnsi="Arial" w:cs="Arial"/>
            <w:sz w:val="24"/>
          </w:rPr>
          <w:t>93</w:t>
        </w:r>
      </w:hyperlink>
      <w:r w:rsidR="00D72907" w:rsidRPr="00C157BB">
        <w:rPr>
          <w:rFonts w:ascii="Arial" w:hAnsi="Arial" w:cs="Arial"/>
          <w:sz w:val="24"/>
        </w:rPr>
        <w:t> Нитки швейные хлопчатобумажные и синтетические. Технические условия.</w:t>
      </w:r>
    </w:p>
    <w:p w:rsidR="00D72907" w:rsidRPr="00C157BB" w:rsidRDefault="005C76AE" w:rsidP="00D72907">
      <w:pPr>
        <w:ind w:firstLine="567"/>
        <w:rPr>
          <w:rFonts w:ascii="Arial" w:hAnsi="Arial" w:cs="Arial"/>
          <w:sz w:val="24"/>
        </w:rPr>
      </w:pPr>
      <w:hyperlink r:id="rId40" w:history="1">
        <w:r w:rsidR="00D72907" w:rsidRPr="00C157BB">
          <w:rPr>
            <w:rFonts w:ascii="Arial" w:hAnsi="Arial" w:cs="Arial"/>
            <w:sz w:val="24"/>
          </w:rPr>
          <w:t>ГОСТ 7661</w:t>
        </w:r>
        <w:r w:rsidR="00C157BB" w:rsidRPr="00C157BB">
          <w:rPr>
            <w:rFonts w:ascii="Arial" w:hAnsi="Arial" w:cs="Arial"/>
            <w:sz w:val="24"/>
          </w:rPr>
          <w:t>–</w:t>
        </w:r>
        <w:r w:rsidR="00D72907" w:rsidRPr="00C157BB">
          <w:rPr>
            <w:rFonts w:ascii="Arial" w:hAnsi="Arial" w:cs="Arial"/>
            <w:sz w:val="24"/>
          </w:rPr>
          <w:t>67</w:t>
        </w:r>
      </w:hyperlink>
      <w:r w:rsidR="00D72907" w:rsidRPr="00C157BB">
        <w:rPr>
          <w:rFonts w:ascii="Arial" w:hAnsi="Arial" w:cs="Arial"/>
          <w:sz w:val="24"/>
        </w:rPr>
        <w:t> Глубиномеры индикаторные. Технические условия.</w:t>
      </w:r>
    </w:p>
    <w:p w:rsidR="00D72907" w:rsidRPr="00C157BB" w:rsidRDefault="005C76AE" w:rsidP="00D72907">
      <w:pPr>
        <w:ind w:firstLine="567"/>
        <w:rPr>
          <w:rFonts w:ascii="Arial" w:hAnsi="Arial" w:cs="Arial"/>
          <w:sz w:val="24"/>
        </w:rPr>
      </w:pPr>
      <w:hyperlink r:id="rId41" w:history="1">
        <w:r w:rsidR="00D72907" w:rsidRPr="00C157BB">
          <w:rPr>
            <w:rFonts w:ascii="Arial" w:hAnsi="Arial" w:cs="Arial"/>
            <w:sz w:val="24"/>
          </w:rPr>
          <w:t>ГОСТ 7933</w:t>
        </w:r>
        <w:r w:rsidR="00C157BB" w:rsidRPr="00C157BB">
          <w:rPr>
            <w:rFonts w:ascii="Arial" w:hAnsi="Arial" w:cs="Arial"/>
            <w:sz w:val="24"/>
          </w:rPr>
          <w:t>–</w:t>
        </w:r>
        <w:r w:rsidR="00D72907" w:rsidRPr="00C157BB">
          <w:rPr>
            <w:rFonts w:ascii="Arial" w:hAnsi="Arial" w:cs="Arial"/>
            <w:sz w:val="24"/>
          </w:rPr>
          <w:t>89</w:t>
        </w:r>
      </w:hyperlink>
      <w:r w:rsidR="00D72907" w:rsidRPr="00C157BB">
        <w:rPr>
          <w:rFonts w:ascii="Arial" w:hAnsi="Arial" w:cs="Arial"/>
          <w:sz w:val="24"/>
        </w:rPr>
        <w:t> Картон для потребительской тары. Общие технические условия.</w:t>
      </w:r>
    </w:p>
    <w:p w:rsidR="00D72907" w:rsidRPr="00C157BB" w:rsidRDefault="005C76AE" w:rsidP="00D72907">
      <w:pPr>
        <w:ind w:firstLine="567"/>
        <w:rPr>
          <w:rFonts w:ascii="Arial" w:hAnsi="Arial" w:cs="Arial"/>
          <w:sz w:val="24"/>
        </w:rPr>
      </w:pPr>
      <w:hyperlink r:id="rId42" w:history="1">
        <w:r w:rsidR="00D72907" w:rsidRPr="00C157BB">
          <w:rPr>
            <w:rFonts w:ascii="Arial" w:hAnsi="Arial" w:cs="Arial"/>
            <w:sz w:val="24"/>
          </w:rPr>
          <w:t>ГОСТ 8273</w:t>
        </w:r>
        <w:r w:rsidR="00C157BB" w:rsidRPr="00C157BB">
          <w:rPr>
            <w:rFonts w:ascii="Arial" w:hAnsi="Arial" w:cs="Arial"/>
            <w:sz w:val="24"/>
          </w:rPr>
          <w:t>–</w:t>
        </w:r>
        <w:r w:rsidR="00D72907" w:rsidRPr="00C157BB">
          <w:rPr>
            <w:rFonts w:ascii="Arial" w:hAnsi="Arial" w:cs="Arial"/>
            <w:sz w:val="24"/>
          </w:rPr>
          <w:t>75</w:t>
        </w:r>
      </w:hyperlink>
      <w:r w:rsidR="00D72907" w:rsidRPr="00C157BB">
        <w:rPr>
          <w:rFonts w:ascii="Arial" w:hAnsi="Arial" w:cs="Arial"/>
          <w:sz w:val="24"/>
        </w:rPr>
        <w:t> Бумага оберточная. Технические условия.</w:t>
      </w:r>
    </w:p>
    <w:p w:rsidR="00D72907" w:rsidRPr="00C157BB" w:rsidRDefault="005C76AE" w:rsidP="00D72907">
      <w:pPr>
        <w:ind w:firstLine="567"/>
        <w:rPr>
          <w:rFonts w:ascii="Arial" w:hAnsi="Arial" w:cs="Arial"/>
          <w:sz w:val="24"/>
        </w:rPr>
      </w:pPr>
      <w:hyperlink r:id="rId43" w:history="1">
        <w:r w:rsidR="00D72907" w:rsidRPr="00C157BB">
          <w:rPr>
            <w:rFonts w:ascii="Arial" w:hAnsi="Arial" w:cs="Arial"/>
            <w:sz w:val="24"/>
          </w:rPr>
          <w:t>ГОСТ 9142</w:t>
        </w:r>
        <w:r w:rsidR="00C157BB" w:rsidRPr="00C157BB">
          <w:rPr>
            <w:rFonts w:ascii="Arial" w:hAnsi="Arial" w:cs="Arial"/>
            <w:sz w:val="24"/>
          </w:rPr>
          <w:t>–</w:t>
        </w:r>
        <w:r w:rsidR="006B3BEF" w:rsidRPr="00C157BB">
          <w:rPr>
            <w:rFonts w:ascii="Arial" w:hAnsi="Arial" w:cs="Arial"/>
            <w:sz w:val="24"/>
          </w:rPr>
          <w:t>2014</w:t>
        </w:r>
      </w:hyperlink>
      <w:r w:rsidR="00D72907" w:rsidRPr="00C157BB">
        <w:rPr>
          <w:rFonts w:ascii="Arial" w:hAnsi="Arial" w:cs="Arial"/>
          <w:sz w:val="24"/>
        </w:rPr>
        <w:t> Ящики из гофрированного картона. Общие технические условия.</w:t>
      </w:r>
    </w:p>
    <w:p w:rsidR="00D72907" w:rsidRPr="00C157BB" w:rsidRDefault="005C76AE" w:rsidP="00D72907">
      <w:pPr>
        <w:ind w:firstLine="567"/>
        <w:rPr>
          <w:rFonts w:ascii="Arial" w:hAnsi="Arial" w:cs="Arial"/>
          <w:sz w:val="24"/>
        </w:rPr>
      </w:pPr>
      <w:hyperlink r:id="rId44" w:history="1">
        <w:r w:rsidR="00D72907" w:rsidRPr="00C157BB">
          <w:rPr>
            <w:rFonts w:ascii="Arial" w:hAnsi="Arial" w:cs="Arial"/>
            <w:sz w:val="24"/>
          </w:rPr>
          <w:t>ГОСТ 9396</w:t>
        </w:r>
        <w:r w:rsidR="00C157BB" w:rsidRPr="00C157BB">
          <w:rPr>
            <w:rFonts w:ascii="Arial" w:hAnsi="Arial" w:cs="Arial"/>
            <w:sz w:val="24"/>
          </w:rPr>
          <w:t>–</w:t>
        </w:r>
        <w:r w:rsidR="00D72907" w:rsidRPr="00C157BB">
          <w:rPr>
            <w:rFonts w:ascii="Arial" w:hAnsi="Arial" w:cs="Arial"/>
            <w:sz w:val="24"/>
          </w:rPr>
          <w:t>88</w:t>
        </w:r>
      </w:hyperlink>
      <w:r w:rsidR="00D72907" w:rsidRPr="00C157BB">
        <w:rPr>
          <w:rFonts w:ascii="Arial" w:hAnsi="Arial" w:cs="Arial"/>
          <w:sz w:val="24"/>
        </w:rPr>
        <w:t> Ящики деревянные многооборотные. Общие технические условия.</w:t>
      </w:r>
    </w:p>
    <w:p w:rsidR="00D72907" w:rsidRPr="00C157BB" w:rsidRDefault="005C76AE" w:rsidP="00D72907">
      <w:pPr>
        <w:ind w:firstLine="567"/>
        <w:rPr>
          <w:rFonts w:ascii="Arial" w:hAnsi="Arial" w:cs="Arial"/>
          <w:sz w:val="24"/>
        </w:rPr>
      </w:pPr>
      <w:hyperlink r:id="rId45" w:history="1">
        <w:r w:rsidR="00D72907" w:rsidRPr="00C157BB">
          <w:rPr>
            <w:rFonts w:ascii="Arial" w:hAnsi="Arial" w:cs="Arial"/>
            <w:sz w:val="24"/>
          </w:rPr>
          <w:t>ГОСТ 10131</w:t>
        </w:r>
        <w:r w:rsidR="00C157BB" w:rsidRPr="00C157BB">
          <w:rPr>
            <w:rFonts w:ascii="Arial" w:hAnsi="Arial" w:cs="Arial"/>
            <w:sz w:val="24"/>
          </w:rPr>
          <w:t>–</w:t>
        </w:r>
        <w:r w:rsidR="00D72907" w:rsidRPr="00C157BB">
          <w:rPr>
            <w:rFonts w:ascii="Arial" w:hAnsi="Arial" w:cs="Arial"/>
            <w:sz w:val="24"/>
          </w:rPr>
          <w:t>93</w:t>
        </w:r>
      </w:hyperlink>
      <w:r w:rsidR="00D72907" w:rsidRPr="00C157BB">
        <w:rPr>
          <w:rFonts w:ascii="Arial" w:hAnsi="Arial" w:cs="Arial"/>
          <w:sz w:val="24"/>
        </w:rPr>
        <w:t> Ящики из древесины и древесных материалов для продукции пищевых отраслей промышленности, сельского хозяйства и спичек. Технические условия.</w:t>
      </w:r>
    </w:p>
    <w:p w:rsidR="00D72907" w:rsidRPr="00C157BB" w:rsidRDefault="005C76AE" w:rsidP="00D72907">
      <w:pPr>
        <w:ind w:firstLine="567"/>
        <w:rPr>
          <w:rFonts w:ascii="Arial" w:hAnsi="Arial" w:cs="Arial"/>
          <w:sz w:val="24"/>
        </w:rPr>
      </w:pPr>
      <w:hyperlink r:id="rId46" w:history="1">
        <w:r w:rsidR="00D72907" w:rsidRPr="00C157BB">
          <w:rPr>
            <w:rFonts w:ascii="Arial" w:hAnsi="Arial" w:cs="Arial"/>
            <w:sz w:val="24"/>
          </w:rPr>
          <w:t>ГОСТ 10350</w:t>
        </w:r>
        <w:r w:rsidR="00C157BB" w:rsidRPr="00C157BB">
          <w:rPr>
            <w:rFonts w:ascii="Arial" w:hAnsi="Arial" w:cs="Arial"/>
            <w:sz w:val="24"/>
          </w:rPr>
          <w:t>–</w:t>
        </w:r>
        <w:r w:rsidR="00D72907" w:rsidRPr="00C157BB">
          <w:rPr>
            <w:rFonts w:ascii="Arial" w:hAnsi="Arial" w:cs="Arial"/>
            <w:sz w:val="24"/>
          </w:rPr>
          <w:t>81</w:t>
        </w:r>
      </w:hyperlink>
      <w:r w:rsidR="00D72907" w:rsidRPr="00C157BB">
        <w:rPr>
          <w:rFonts w:ascii="Arial" w:hAnsi="Arial" w:cs="Arial"/>
          <w:sz w:val="24"/>
        </w:rPr>
        <w:t> Ящики деревянные для продукции легкой промышленности. Технические условия.</w:t>
      </w:r>
    </w:p>
    <w:p w:rsidR="00D72907" w:rsidRPr="00C157BB" w:rsidRDefault="005C76AE" w:rsidP="00D72907">
      <w:pPr>
        <w:ind w:firstLine="567"/>
        <w:rPr>
          <w:rFonts w:ascii="Arial" w:hAnsi="Arial" w:cs="Arial"/>
          <w:sz w:val="24"/>
        </w:rPr>
      </w:pPr>
      <w:hyperlink r:id="rId47" w:history="1">
        <w:r w:rsidR="00D72907" w:rsidRPr="00C157BB">
          <w:rPr>
            <w:rFonts w:ascii="Arial" w:hAnsi="Arial" w:cs="Arial"/>
            <w:sz w:val="24"/>
          </w:rPr>
          <w:t>ГОСТ 10905</w:t>
        </w:r>
        <w:r w:rsidR="00C157BB" w:rsidRPr="00C157BB">
          <w:rPr>
            <w:rFonts w:ascii="Arial" w:hAnsi="Arial" w:cs="Arial"/>
            <w:sz w:val="24"/>
          </w:rPr>
          <w:t>–</w:t>
        </w:r>
        <w:r w:rsidR="00D72907" w:rsidRPr="00C157BB">
          <w:rPr>
            <w:rFonts w:ascii="Arial" w:hAnsi="Arial" w:cs="Arial"/>
            <w:sz w:val="24"/>
          </w:rPr>
          <w:t>86</w:t>
        </w:r>
      </w:hyperlink>
      <w:r w:rsidR="00D72907" w:rsidRPr="00C157BB">
        <w:rPr>
          <w:rFonts w:ascii="Arial" w:hAnsi="Arial" w:cs="Arial"/>
          <w:sz w:val="24"/>
        </w:rPr>
        <w:t> Плиты поверочные и разметочные. Технические условия.</w:t>
      </w:r>
    </w:p>
    <w:p w:rsidR="00D72907" w:rsidRPr="00C157BB" w:rsidRDefault="005C76AE" w:rsidP="00D72907">
      <w:pPr>
        <w:ind w:firstLine="567"/>
        <w:rPr>
          <w:rFonts w:ascii="Arial" w:hAnsi="Arial" w:cs="Arial"/>
          <w:sz w:val="24"/>
        </w:rPr>
      </w:pPr>
      <w:hyperlink r:id="rId48" w:history="1">
        <w:r w:rsidR="00D72907" w:rsidRPr="00C157BB">
          <w:rPr>
            <w:rFonts w:ascii="Arial" w:hAnsi="Arial" w:cs="Arial"/>
            <w:sz w:val="24"/>
          </w:rPr>
          <w:t>ГОСТ 12026</w:t>
        </w:r>
        <w:r w:rsidR="00C157BB" w:rsidRPr="00C157BB">
          <w:rPr>
            <w:rFonts w:ascii="Arial" w:hAnsi="Arial" w:cs="Arial"/>
            <w:sz w:val="24"/>
          </w:rPr>
          <w:t>–</w:t>
        </w:r>
        <w:r w:rsidR="00D72907" w:rsidRPr="00C157BB">
          <w:rPr>
            <w:rFonts w:ascii="Arial" w:hAnsi="Arial" w:cs="Arial"/>
            <w:sz w:val="24"/>
          </w:rPr>
          <w:t>76</w:t>
        </w:r>
      </w:hyperlink>
      <w:r w:rsidR="00D72907" w:rsidRPr="00C157BB">
        <w:rPr>
          <w:rFonts w:ascii="Arial" w:hAnsi="Arial" w:cs="Arial"/>
          <w:sz w:val="24"/>
        </w:rPr>
        <w:t> Бумага фильтровальная лабораторная. Технические условия.</w:t>
      </w:r>
    </w:p>
    <w:p w:rsidR="00D72907" w:rsidRPr="00C157BB" w:rsidRDefault="005C76AE" w:rsidP="00D72907">
      <w:pPr>
        <w:ind w:firstLine="567"/>
        <w:rPr>
          <w:rFonts w:ascii="Arial" w:hAnsi="Arial" w:cs="Arial"/>
          <w:sz w:val="24"/>
        </w:rPr>
      </w:pPr>
      <w:hyperlink r:id="rId49" w:history="1">
        <w:r w:rsidR="00D72907" w:rsidRPr="00C157BB">
          <w:rPr>
            <w:rFonts w:ascii="Arial" w:hAnsi="Arial" w:cs="Arial"/>
            <w:sz w:val="24"/>
          </w:rPr>
          <w:t>ГОСТ 13511</w:t>
        </w:r>
        <w:r w:rsidR="00C157BB" w:rsidRPr="00C157BB">
          <w:rPr>
            <w:rFonts w:ascii="Arial" w:hAnsi="Arial" w:cs="Arial"/>
            <w:sz w:val="24"/>
          </w:rPr>
          <w:t>–</w:t>
        </w:r>
        <w:r w:rsidR="00D72907" w:rsidRPr="00C157BB">
          <w:rPr>
            <w:rFonts w:ascii="Arial" w:hAnsi="Arial" w:cs="Arial"/>
            <w:sz w:val="24"/>
          </w:rPr>
          <w:t>2006</w:t>
        </w:r>
      </w:hyperlink>
      <w:r w:rsidR="00D72907" w:rsidRPr="00C157BB">
        <w:rPr>
          <w:rFonts w:ascii="Arial" w:hAnsi="Arial" w:cs="Arial"/>
          <w:sz w:val="24"/>
        </w:rPr>
        <w:t> Ящики из гофрированного картона для пищевых продуктов, спичек, табачных изделий и моющих средств. Технические условия.</w:t>
      </w:r>
    </w:p>
    <w:p w:rsidR="00D72907" w:rsidRPr="00C157BB" w:rsidRDefault="005C76AE" w:rsidP="00D72907">
      <w:pPr>
        <w:ind w:firstLine="567"/>
        <w:rPr>
          <w:rFonts w:ascii="Arial" w:hAnsi="Arial" w:cs="Arial"/>
          <w:sz w:val="24"/>
        </w:rPr>
      </w:pPr>
      <w:hyperlink r:id="rId50" w:history="1">
        <w:r w:rsidR="00D72907" w:rsidRPr="00C157BB">
          <w:rPr>
            <w:rFonts w:ascii="Arial" w:hAnsi="Arial" w:cs="Arial"/>
            <w:sz w:val="24"/>
          </w:rPr>
          <w:t>ГОСТ 13514</w:t>
        </w:r>
        <w:r w:rsidR="00C157BB" w:rsidRPr="00C157BB">
          <w:rPr>
            <w:rFonts w:ascii="Arial" w:hAnsi="Arial" w:cs="Arial"/>
            <w:sz w:val="24"/>
          </w:rPr>
          <w:t>–</w:t>
        </w:r>
        <w:r w:rsidR="00D72907" w:rsidRPr="00C157BB">
          <w:rPr>
            <w:rFonts w:ascii="Arial" w:hAnsi="Arial" w:cs="Arial"/>
            <w:sz w:val="24"/>
          </w:rPr>
          <w:t>93</w:t>
        </w:r>
      </w:hyperlink>
      <w:r w:rsidR="00D72907" w:rsidRPr="00C157BB">
        <w:rPr>
          <w:rFonts w:ascii="Arial" w:hAnsi="Arial" w:cs="Arial"/>
          <w:sz w:val="24"/>
        </w:rPr>
        <w:t> Ящики из гофрированного картона для продукции легкой промышленности. Технические условия.</w:t>
      </w:r>
    </w:p>
    <w:p w:rsidR="00D72907" w:rsidRPr="00C157BB" w:rsidRDefault="005C76AE" w:rsidP="00D72907">
      <w:pPr>
        <w:ind w:firstLine="567"/>
        <w:rPr>
          <w:rFonts w:ascii="Arial" w:hAnsi="Arial" w:cs="Arial"/>
          <w:sz w:val="24"/>
        </w:rPr>
      </w:pPr>
      <w:hyperlink r:id="rId51" w:history="1">
        <w:r w:rsidR="00D72907" w:rsidRPr="00C157BB">
          <w:rPr>
            <w:rFonts w:ascii="Arial" w:hAnsi="Arial" w:cs="Arial"/>
            <w:sz w:val="24"/>
          </w:rPr>
          <w:t>ГОСТ 13841</w:t>
        </w:r>
        <w:r w:rsidR="00C157BB" w:rsidRPr="00C157BB">
          <w:rPr>
            <w:rFonts w:ascii="Arial" w:hAnsi="Arial" w:cs="Arial"/>
            <w:sz w:val="24"/>
          </w:rPr>
          <w:t>–</w:t>
        </w:r>
        <w:r w:rsidR="00D72907" w:rsidRPr="00C157BB">
          <w:rPr>
            <w:rFonts w:ascii="Arial" w:hAnsi="Arial" w:cs="Arial"/>
            <w:sz w:val="24"/>
          </w:rPr>
          <w:t>95</w:t>
        </w:r>
      </w:hyperlink>
      <w:r w:rsidR="00D72907" w:rsidRPr="00C157BB">
        <w:rPr>
          <w:rFonts w:ascii="Arial" w:hAnsi="Arial" w:cs="Arial"/>
          <w:sz w:val="24"/>
        </w:rPr>
        <w:t> Ящики из гофрированного картона для химической продукции. Технические условия.</w:t>
      </w:r>
    </w:p>
    <w:p w:rsidR="00D72907" w:rsidRPr="00C157BB" w:rsidRDefault="005C76AE" w:rsidP="00D72907">
      <w:pPr>
        <w:ind w:firstLine="567"/>
        <w:rPr>
          <w:rFonts w:ascii="Arial" w:hAnsi="Arial" w:cs="Arial"/>
          <w:sz w:val="24"/>
        </w:rPr>
      </w:pPr>
      <w:hyperlink r:id="rId52" w:history="1">
        <w:r w:rsidR="00D72907" w:rsidRPr="00C157BB">
          <w:rPr>
            <w:rFonts w:ascii="Arial" w:hAnsi="Arial" w:cs="Arial"/>
            <w:sz w:val="24"/>
          </w:rPr>
          <w:t>ГОСТ 14192</w:t>
        </w:r>
        <w:r w:rsidR="00C157BB" w:rsidRPr="00C157BB">
          <w:rPr>
            <w:rFonts w:ascii="Arial" w:hAnsi="Arial" w:cs="Arial"/>
            <w:sz w:val="24"/>
          </w:rPr>
          <w:t>–</w:t>
        </w:r>
        <w:r w:rsidR="00D72907" w:rsidRPr="00C157BB">
          <w:rPr>
            <w:rFonts w:ascii="Arial" w:hAnsi="Arial" w:cs="Arial"/>
            <w:sz w:val="24"/>
          </w:rPr>
          <w:t>96</w:t>
        </w:r>
      </w:hyperlink>
      <w:r w:rsidR="00D72907" w:rsidRPr="00C157BB">
        <w:rPr>
          <w:rFonts w:ascii="Arial" w:hAnsi="Arial" w:cs="Arial"/>
          <w:sz w:val="24"/>
        </w:rPr>
        <w:t> Маркировка грузов.</w:t>
      </w:r>
    </w:p>
    <w:p w:rsidR="00D72907" w:rsidRPr="00C157BB" w:rsidRDefault="005C76AE" w:rsidP="00D72907">
      <w:pPr>
        <w:ind w:firstLine="567"/>
        <w:rPr>
          <w:rFonts w:ascii="Arial" w:hAnsi="Arial" w:cs="Arial"/>
          <w:sz w:val="24"/>
        </w:rPr>
      </w:pPr>
      <w:hyperlink r:id="rId53" w:history="1">
        <w:r w:rsidR="00D72907" w:rsidRPr="00C157BB">
          <w:rPr>
            <w:rFonts w:ascii="Arial" w:hAnsi="Arial" w:cs="Arial"/>
            <w:sz w:val="24"/>
          </w:rPr>
          <w:t>ГОСТ 14236</w:t>
        </w:r>
        <w:r w:rsidR="00C157BB" w:rsidRPr="00C157BB">
          <w:rPr>
            <w:rFonts w:ascii="Arial" w:hAnsi="Arial" w:cs="Arial"/>
            <w:sz w:val="24"/>
          </w:rPr>
          <w:t>–</w:t>
        </w:r>
        <w:r w:rsidR="00D72907" w:rsidRPr="00C157BB">
          <w:rPr>
            <w:rFonts w:ascii="Arial" w:hAnsi="Arial" w:cs="Arial"/>
            <w:sz w:val="24"/>
          </w:rPr>
          <w:t>81</w:t>
        </w:r>
      </w:hyperlink>
      <w:r w:rsidR="00D72907" w:rsidRPr="00C157BB">
        <w:rPr>
          <w:rFonts w:ascii="Arial" w:hAnsi="Arial" w:cs="Arial"/>
          <w:sz w:val="24"/>
        </w:rPr>
        <w:t> Пленки полимерные. Метод испытания на растяжение.</w:t>
      </w:r>
    </w:p>
    <w:p w:rsidR="00D72907" w:rsidRPr="00C157BB" w:rsidRDefault="005C76AE" w:rsidP="00D72907">
      <w:pPr>
        <w:ind w:firstLine="567"/>
        <w:rPr>
          <w:rFonts w:ascii="Arial" w:hAnsi="Arial" w:cs="Arial"/>
          <w:sz w:val="24"/>
        </w:rPr>
      </w:pPr>
      <w:hyperlink r:id="rId54" w:history="1">
        <w:r w:rsidR="00D72907" w:rsidRPr="00C157BB">
          <w:rPr>
            <w:rFonts w:ascii="Arial" w:hAnsi="Arial" w:cs="Arial"/>
            <w:sz w:val="24"/>
          </w:rPr>
          <w:t>ГОСТ 15140</w:t>
        </w:r>
        <w:r w:rsidR="00C157BB" w:rsidRPr="00C157BB">
          <w:rPr>
            <w:rFonts w:ascii="Arial" w:hAnsi="Arial" w:cs="Arial"/>
            <w:sz w:val="24"/>
          </w:rPr>
          <w:t>–</w:t>
        </w:r>
        <w:r w:rsidR="00D72907" w:rsidRPr="00C157BB">
          <w:rPr>
            <w:rFonts w:ascii="Arial" w:hAnsi="Arial" w:cs="Arial"/>
            <w:sz w:val="24"/>
          </w:rPr>
          <w:t>78</w:t>
        </w:r>
      </w:hyperlink>
      <w:r w:rsidR="00D72907" w:rsidRPr="00C157BB">
        <w:rPr>
          <w:rFonts w:ascii="Arial" w:hAnsi="Arial" w:cs="Arial"/>
          <w:sz w:val="24"/>
        </w:rPr>
        <w:t> Материалы лакокрасочные. Методы определения адгезии.</w:t>
      </w:r>
    </w:p>
    <w:p w:rsidR="00D72907" w:rsidRPr="00C157BB" w:rsidRDefault="005C76AE" w:rsidP="00D72907">
      <w:pPr>
        <w:ind w:firstLine="567"/>
        <w:rPr>
          <w:rFonts w:ascii="Arial" w:hAnsi="Arial" w:cs="Arial"/>
          <w:sz w:val="24"/>
        </w:rPr>
      </w:pPr>
      <w:hyperlink r:id="rId55" w:history="1">
        <w:r w:rsidR="00D72907" w:rsidRPr="00C157BB">
          <w:rPr>
            <w:rFonts w:ascii="Arial" w:hAnsi="Arial" w:cs="Arial"/>
            <w:sz w:val="24"/>
          </w:rPr>
          <w:t>ГОСТ 15846</w:t>
        </w:r>
        <w:r w:rsidR="00C157BB" w:rsidRPr="00C157BB">
          <w:rPr>
            <w:rFonts w:ascii="Arial" w:hAnsi="Arial" w:cs="Arial"/>
            <w:sz w:val="24"/>
          </w:rPr>
          <w:t>–</w:t>
        </w:r>
        <w:r w:rsidR="00D72907" w:rsidRPr="00C157BB">
          <w:rPr>
            <w:rFonts w:ascii="Arial" w:hAnsi="Arial" w:cs="Arial"/>
            <w:sz w:val="24"/>
          </w:rPr>
          <w:t>2002</w:t>
        </w:r>
      </w:hyperlink>
      <w:r w:rsidR="00D72907" w:rsidRPr="00C157BB">
        <w:rPr>
          <w:rFonts w:ascii="Arial" w:hAnsi="Arial" w:cs="Arial"/>
          <w:sz w:val="24"/>
        </w:rPr>
        <w:t> Продукция, отправляемая в районы Крайнего Севера и приравненные к ним местности. Упаковка, маркировка, транспортирование и хранение.</w:t>
      </w:r>
    </w:p>
    <w:p w:rsidR="00D72907" w:rsidRPr="00C157BB" w:rsidRDefault="005C76AE" w:rsidP="00D72907">
      <w:pPr>
        <w:ind w:firstLine="567"/>
        <w:rPr>
          <w:rFonts w:ascii="Arial" w:hAnsi="Arial" w:cs="Arial"/>
          <w:sz w:val="24"/>
        </w:rPr>
      </w:pPr>
      <w:hyperlink r:id="rId56" w:history="1">
        <w:r w:rsidR="00D72907" w:rsidRPr="00C157BB">
          <w:rPr>
            <w:rFonts w:ascii="Arial" w:hAnsi="Arial" w:cs="Arial"/>
            <w:sz w:val="24"/>
          </w:rPr>
          <w:t>ГОСТ 16511</w:t>
        </w:r>
        <w:r w:rsidR="00C157BB" w:rsidRPr="00C157BB">
          <w:rPr>
            <w:rFonts w:ascii="Arial" w:hAnsi="Arial" w:cs="Arial"/>
            <w:sz w:val="24"/>
          </w:rPr>
          <w:t>–</w:t>
        </w:r>
        <w:r w:rsidR="00D72907" w:rsidRPr="00C157BB">
          <w:rPr>
            <w:rFonts w:ascii="Arial" w:hAnsi="Arial" w:cs="Arial"/>
            <w:sz w:val="24"/>
          </w:rPr>
          <w:t>86</w:t>
        </w:r>
      </w:hyperlink>
      <w:r w:rsidR="00D72907" w:rsidRPr="00C157BB">
        <w:rPr>
          <w:rFonts w:ascii="Arial" w:hAnsi="Arial" w:cs="Arial"/>
          <w:sz w:val="24"/>
        </w:rPr>
        <w:t> Ящики деревянные для продукции электротехнической промышленности. Технические условия.</w:t>
      </w:r>
    </w:p>
    <w:p w:rsidR="00D72907" w:rsidRPr="00C157BB" w:rsidRDefault="005C76AE" w:rsidP="00D72907">
      <w:pPr>
        <w:ind w:firstLine="567"/>
        <w:rPr>
          <w:rFonts w:ascii="Arial" w:hAnsi="Arial" w:cs="Arial"/>
          <w:sz w:val="24"/>
        </w:rPr>
      </w:pPr>
      <w:hyperlink r:id="rId57" w:history="1">
        <w:r w:rsidR="00D72907" w:rsidRPr="00C157BB">
          <w:rPr>
            <w:rFonts w:ascii="Arial" w:hAnsi="Arial" w:cs="Arial"/>
            <w:sz w:val="24"/>
          </w:rPr>
          <w:t>ГОСТ 17308</w:t>
        </w:r>
        <w:r w:rsidR="00C157BB" w:rsidRPr="00C157BB">
          <w:rPr>
            <w:rFonts w:ascii="Arial" w:hAnsi="Arial" w:cs="Arial"/>
            <w:sz w:val="24"/>
          </w:rPr>
          <w:t>–</w:t>
        </w:r>
        <w:r w:rsidR="00D72907" w:rsidRPr="00C157BB">
          <w:rPr>
            <w:rFonts w:ascii="Arial" w:hAnsi="Arial" w:cs="Arial"/>
            <w:sz w:val="24"/>
          </w:rPr>
          <w:t>88</w:t>
        </w:r>
      </w:hyperlink>
      <w:r w:rsidR="00D72907" w:rsidRPr="00C157BB">
        <w:rPr>
          <w:rFonts w:ascii="Arial" w:hAnsi="Arial" w:cs="Arial"/>
          <w:sz w:val="24"/>
        </w:rPr>
        <w:t> Шпагаты. Технические условия.</w:t>
      </w:r>
    </w:p>
    <w:p w:rsidR="00D72907" w:rsidRPr="00C157BB" w:rsidRDefault="005C76AE" w:rsidP="00D72907">
      <w:pPr>
        <w:ind w:firstLine="567"/>
        <w:rPr>
          <w:rFonts w:ascii="Arial" w:hAnsi="Arial" w:cs="Arial"/>
          <w:sz w:val="24"/>
        </w:rPr>
      </w:pPr>
      <w:hyperlink r:id="rId58" w:history="1">
        <w:r w:rsidR="00D72907" w:rsidRPr="00C157BB">
          <w:rPr>
            <w:rFonts w:ascii="Arial" w:hAnsi="Arial" w:cs="Arial"/>
            <w:sz w:val="24"/>
          </w:rPr>
          <w:t>ГОСТ 17811</w:t>
        </w:r>
        <w:r w:rsidR="00C157BB" w:rsidRPr="00C157BB">
          <w:rPr>
            <w:rFonts w:ascii="Arial" w:hAnsi="Arial" w:cs="Arial"/>
            <w:sz w:val="24"/>
          </w:rPr>
          <w:t>–</w:t>
        </w:r>
        <w:r w:rsidR="00D72907" w:rsidRPr="00C157BB">
          <w:rPr>
            <w:rFonts w:ascii="Arial" w:hAnsi="Arial" w:cs="Arial"/>
            <w:sz w:val="24"/>
          </w:rPr>
          <w:t>78</w:t>
        </w:r>
      </w:hyperlink>
      <w:r w:rsidR="00D72907" w:rsidRPr="00C157BB">
        <w:rPr>
          <w:rFonts w:ascii="Arial" w:hAnsi="Arial" w:cs="Arial"/>
          <w:sz w:val="24"/>
        </w:rPr>
        <w:t> Мешки полиэтиленовые для химической продукции. Технические условия.</w:t>
      </w:r>
    </w:p>
    <w:p w:rsidR="00D72907" w:rsidRPr="00C157BB" w:rsidRDefault="005C76AE" w:rsidP="00D72907">
      <w:pPr>
        <w:ind w:firstLine="567"/>
        <w:rPr>
          <w:rFonts w:ascii="Arial" w:hAnsi="Arial" w:cs="Arial"/>
          <w:sz w:val="24"/>
        </w:rPr>
      </w:pPr>
      <w:hyperlink r:id="rId59" w:history="1">
        <w:r w:rsidR="00D72907" w:rsidRPr="00C157BB">
          <w:rPr>
            <w:rFonts w:ascii="Arial" w:hAnsi="Arial" w:cs="Arial"/>
            <w:sz w:val="24"/>
          </w:rPr>
          <w:t>ГОСТ 18251</w:t>
        </w:r>
        <w:r w:rsidR="00C157BB" w:rsidRPr="00C157BB">
          <w:rPr>
            <w:rFonts w:ascii="Arial" w:hAnsi="Arial" w:cs="Arial"/>
            <w:sz w:val="24"/>
          </w:rPr>
          <w:t>–</w:t>
        </w:r>
        <w:r w:rsidR="00D72907" w:rsidRPr="00C157BB">
          <w:rPr>
            <w:rFonts w:ascii="Arial" w:hAnsi="Arial" w:cs="Arial"/>
            <w:sz w:val="24"/>
          </w:rPr>
          <w:t>87</w:t>
        </w:r>
      </w:hyperlink>
      <w:r w:rsidR="00D72907" w:rsidRPr="00C157BB">
        <w:rPr>
          <w:rFonts w:ascii="Arial" w:hAnsi="Arial" w:cs="Arial"/>
          <w:sz w:val="24"/>
        </w:rPr>
        <w:t> Лента клеевая на бумажной основе. Технические условия.</w:t>
      </w:r>
    </w:p>
    <w:p w:rsidR="00D72907" w:rsidRPr="00C157BB" w:rsidRDefault="005C76AE" w:rsidP="00D72907">
      <w:pPr>
        <w:ind w:firstLine="567"/>
        <w:rPr>
          <w:rFonts w:ascii="Arial" w:hAnsi="Arial" w:cs="Arial"/>
          <w:sz w:val="24"/>
        </w:rPr>
      </w:pPr>
      <w:hyperlink r:id="rId60" w:history="1">
        <w:r w:rsidR="00D72907" w:rsidRPr="00C157BB">
          <w:rPr>
            <w:rFonts w:ascii="Arial" w:hAnsi="Arial" w:cs="Arial"/>
            <w:sz w:val="24"/>
          </w:rPr>
          <w:t>ГОСТ 18573</w:t>
        </w:r>
        <w:r w:rsidR="00C157BB" w:rsidRPr="00C157BB">
          <w:rPr>
            <w:rFonts w:ascii="Arial" w:hAnsi="Arial" w:cs="Arial"/>
            <w:sz w:val="24"/>
          </w:rPr>
          <w:t>–</w:t>
        </w:r>
        <w:r w:rsidR="00D72907" w:rsidRPr="00C157BB">
          <w:rPr>
            <w:rFonts w:ascii="Arial" w:hAnsi="Arial" w:cs="Arial"/>
            <w:sz w:val="24"/>
          </w:rPr>
          <w:t>86</w:t>
        </w:r>
      </w:hyperlink>
      <w:r w:rsidR="00D72907" w:rsidRPr="00C157BB">
        <w:rPr>
          <w:rFonts w:ascii="Arial" w:hAnsi="Arial" w:cs="Arial"/>
          <w:sz w:val="24"/>
        </w:rPr>
        <w:t> Ящики деревянные для продукции химической промышленности. Технические условия.</w:t>
      </w:r>
    </w:p>
    <w:p w:rsidR="00D72907" w:rsidRPr="00C157BB" w:rsidRDefault="005C76AE" w:rsidP="00D72907">
      <w:pPr>
        <w:ind w:firstLine="567"/>
        <w:rPr>
          <w:rFonts w:ascii="Arial" w:hAnsi="Arial" w:cs="Arial"/>
          <w:sz w:val="24"/>
        </w:rPr>
      </w:pPr>
      <w:hyperlink r:id="rId61" w:history="1">
        <w:r w:rsidR="00D72907" w:rsidRPr="00C157BB">
          <w:rPr>
            <w:rFonts w:ascii="Arial" w:hAnsi="Arial" w:cs="Arial"/>
            <w:sz w:val="24"/>
          </w:rPr>
          <w:t>ГОСТ 20435</w:t>
        </w:r>
        <w:r w:rsidR="00C157BB" w:rsidRPr="00C157BB">
          <w:rPr>
            <w:rFonts w:ascii="Arial" w:hAnsi="Arial" w:cs="Arial"/>
            <w:sz w:val="24"/>
          </w:rPr>
          <w:t>–</w:t>
        </w:r>
        <w:r w:rsidR="00D72907" w:rsidRPr="00C157BB">
          <w:rPr>
            <w:rFonts w:ascii="Arial" w:hAnsi="Arial" w:cs="Arial"/>
            <w:sz w:val="24"/>
          </w:rPr>
          <w:t>75</w:t>
        </w:r>
      </w:hyperlink>
      <w:r w:rsidR="00D72907" w:rsidRPr="00C157BB">
        <w:rPr>
          <w:rFonts w:ascii="Arial" w:hAnsi="Arial" w:cs="Arial"/>
          <w:sz w:val="24"/>
        </w:rPr>
        <w:t> Контейнер универсальный металлический закрытый номинальной массой брутто 3,0 т. Технические условия.</w:t>
      </w:r>
    </w:p>
    <w:p w:rsidR="00D72907" w:rsidRPr="00C157BB" w:rsidRDefault="005C76AE" w:rsidP="00D72907">
      <w:pPr>
        <w:ind w:firstLine="567"/>
        <w:rPr>
          <w:rFonts w:ascii="Arial" w:hAnsi="Arial" w:cs="Arial"/>
          <w:sz w:val="24"/>
        </w:rPr>
      </w:pPr>
      <w:hyperlink r:id="rId62" w:history="1">
        <w:r w:rsidR="00D72907" w:rsidRPr="00C157BB">
          <w:rPr>
            <w:rFonts w:ascii="Arial" w:hAnsi="Arial" w:cs="Arial"/>
            <w:sz w:val="24"/>
          </w:rPr>
          <w:t>ГОСТ 22225</w:t>
        </w:r>
        <w:r w:rsidR="00C157BB" w:rsidRPr="00C157BB">
          <w:rPr>
            <w:rFonts w:ascii="Arial" w:hAnsi="Arial" w:cs="Arial"/>
            <w:sz w:val="24"/>
          </w:rPr>
          <w:t>–</w:t>
        </w:r>
        <w:r w:rsidR="00D72907" w:rsidRPr="00C157BB">
          <w:rPr>
            <w:rFonts w:ascii="Arial" w:hAnsi="Arial" w:cs="Arial"/>
            <w:sz w:val="24"/>
          </w:rPr>
          <w:t>76</w:t>
        </w:r>
      </w:hyperlink>
      <w:r w:rsidR="00D72907" w:rsidRPr="00C157BB">
        <w:rPr>
          <w:rFonts w:ascii="Arial" w:hAnsi="Arial" w:cs="Arial"/>
          <w:sz w:val="24"/>
        </w:rPr>
        <w:t> Контейнеры универсальные массой брутто 0,625 и 1,25 т. Технические условия.</w:t>
      </w:r>
    </w:p>
    <w:p w:rsidR="00D72907" w:rsidRPr="00C157BB" w:rsidRDefault="005C76AE" w:rsidP="00D72907">
      <w:pPr>
        <w:ind w:firstLine="567"/>
        <w:rPr>
          <w:rFonts w:ascii="Arial" w:hAnsi="Arial" w:cs="Arial"/>
          <w:sz w:val="24"/>
        </w:rPr>
      </w:pPr>
      <w:hyperlink r:id="rId63" w:history="1">
        <w:r w:rsidR="00D72907" w:rsidRPr="00C157BB">
          <w:rPr>
            <w:rFonts w:ascii="Arial" w:hAnsi="Arial" w:cs="Arial"/>
            <w:sz w:val="24"/>
          </w:rPr>
          <w:t>ГОСТ 24105</w:t>
        </w:r>
        <w:r w:rsidR="00C157BB" w:rsidRPr="00C157BB">
          <w:rPr>
            <w:rFonts w:ascii="Arial" w:hAnsi="Arial" w:cs="Arial"/>
            <w:sz w:val="24"/>
          </w:rPr>
          <w:t>–</w:t>
        </w:r>
        <w:r w:rsidR="00D72907" w:rsidRPr="00C157BB">
          <w:rPr>
            <w:rFonts w:ascii="Arial" w:hAnsi="Arial" w:cs="Arial"/>
            <w:sz w:val="24"/>
          </w:rPr>
          <w:t>80</w:t>
        </w:r>
      </w:hyperlink>
      <w:r w:rsidR="00D72907" w:rsidRPr="00C157BB">
        <w:rPr>
          <w:rFonts w:ascii="Arial" w:hAnsi="Arial" w:cs="Arial"/>
          <w:sz w:val="24"/>
        </w:rPr>
        <w:t> Изделия из пластмасс. Термины и определения дефектов.</w:t>
      </w:r>
    </w:p>
    <w:p w:rsidR="00D72907" w:rsidRPr="00C157BB" w:rsidRDefault="005C76AE" w:rsidP="00D72907">
      <w:pPr>
        <w:ind w:firstLine="567"/>
        <w:rPr>
          <w:rFonts w:ascii="Arial" w:hAnsi="Arial" w:cs="Arial"/>
          <w:sz w:val="24"/>
        </w:rPr>
      </w:pPr>
      <w:hyperlink r:id="rId64" w:history="1">
        <w:r w:rsidR="00D72907" w:rsidRPr="00C157BB">
          <w:rPr>
            <w:rFonts w:ascii="Arial" w:hAnsi="Arial" w:cs="Arial"/>
            <w:sz w:val="24"/>
          </w:rPr>
          <w:t>ГОСТ 24597</w:t>
        </w:r>
        <w:r w:rsidR="00C157BB" w:rsidRPr="00C157BB">
          <w:rPr>
            <w:rFonts w:ascii="Arial" w:hAnsi="Arial" w:cs="Arial"/>
            <w:sz w:val="24"/>
          </w:rPr>
          <w:t>–</w:t>
        </w:r>
        <w:r w:rsidR="00D72907" w:rsidRPr="00C157BB">
          <w:rPr>
            <w:rFonts w:ascii="Arial" w:hAnsi="Arial" w:cs="Arial"/>
            <w:sz w:val="24"/>
          </w:rPr>
          <w:t>81</w:t>
        </w:r>
      </w:hyperlink>
      <w:r w:rsidR="00D72907" w:rsidRPr="00C157BB">
        <w:rPr>
          <w:rFonts w:ascii="Arial" w:hAnsi="Arial" w:cs="Arial"/>
          <w:sz w:val="24"/>
        </w:rPr>
        <w:t> Пакеты тарно-штучных грузов. Основные параметры и размеры.</w:t>
      </w:r>
    </w:p>
    <w:p w:rsidR="00D72907" w:rsidRPr="00C157BB" w:rsidRDefault="005C76AE" w:rsidP="00D72907">
      <w:pPr>
        <w:ind w:firstLine="567"/>
        <w:rPr>
          <w:rFonts w:ascii="Arial" w:hAnsi="Arial" w:cs="Arial"/>
          <w:sz w:val="24"/>
        </w:rPr>
      </w:pPr>
      <w:hyperlink r:id="rId65" w:history="1">
        <w:r w:rsidR="00D72907" w:rsidRPr="00C157BB">
          <w:rPr>
            <w:rFonts w:ascii="Arial" w:hAnsi="Arial" w:cs="Arial"/>
            <w:sz w:val="24"/>
          </w:rPr>
          <w:t>ГОСТ 24888</w:t>
        </w:r>
        <w:r w:rsidR="00C157BB" w:rsidRPr="00C157BB">
          <w:rPr>
            <w:rFonts w:ascii="Arial" w:hAnsi="Arial" w:cs="Arial"/>
            <w:sz w:val="24"/>
          </w:rPr>
          <w:t>–</w:t>
        </w:r>
        <w:r w:rsidR="00D72907" w:rsidRPr="00C157BB">
          <w:rPr>
            <w:rFonts w:ascii="Arial" w:hAnsi="Arial" w:cs="Arial"/>
            <w:sz w:val="24"/>
          </w:rPr>
          <w:t>81</w:t>
        </w:r>
      </w:hyperlink>
      <w:r w:rsidR="00D72907" w:rsidRPr="00C157BB">
        <w:rPr>
          <w:rFonts w:ascii="Arial" w:hAnsi="Arial" w:cs="Arial"/>
          <w:sz w:val="24"/>
        </w:rPr>
        <w:t> Пластмассы, полимеры и синтетические смолы. Химические наименования, термины и определения.</w:t>
      </w:r>
    </w:p>
    <w:p w:rsidR="00D72907" w:rsidRPr="00C157BB" w:rsidRDefault="005C76AE" w:rsidP="00D72907">
      <w:pPr>
        <w:ind w:firstLine="567"/>
        <w:rPr>
          <w:rFonts w:ascii="Arial" w:hAnsi="Arial" w:cs="Arial"/>
          <w:sz w:val="24"/>
        </w:rPr>
      </w:pPr>
      <w:hyperlink r:id="rId66" w:history="1">
        <w:r w:rsidR="00D72907" w:rsidRPr="00C157BB">
          <w:rPr>
            <w:rFonts w:ascii="Arial" w:hAnsi="Arial" w:cs="Arial"/>
            <w:sz w:val="24"/>
          </w:rPr>
          <w:t>ГОСТ 25336</w:t>
        </w:r>
        <w:r w:rsidR="00C157BB" w:rsidRPr="00C157BB">
          <w:rPr>
            <w:rFonts w:ascii="Arial" w:hAnsi="Arial" w:cs="Arial"/>
            <w:sz w:val="24"/>
          </w:rPr>
          <w:t>–</w:t>
        </w:r>
        <w:r w:rsidR="00D72907" w:rsidRPr="00C157BB">
          <w:rPr>
            <w:rFonts w:ascii="Arial" w:hAnsi="Arial" w:cs="Arial"/>
            <w:sz w:val="24"/>
          </w:rPr>
          <w:t>82</w:t>
        </w:r>
      </w:hyperlink>
      <w:r w:rsidR="00D72907" w:rsidRPr="00C157BB">
        <w:rPr>
          <w:rFonts w:ascii="Arial" w:hAnsi="Arial" w:cs="Arial"/>
          <w:sz w:val="24"/>
        </w:rPr>
        <w:t xml:space="preserve"> Посуда и оборудование </w:t>
      </w:r>
      <w:proofErr w:type="gramStart"/>
      <w:r w:rsidR="00D72907" w:rsidRPr="00C157BB">
        <w:rPr>
          <w:rFonts w:ascii="Arial" w:hAnsi="Arial" w:cs="Arial"/>
          <w:sz w:val="24"/>
        </w:rPr>
        <w:t>лабораторные</w:t>
      </w:r>
      <w:proofErr w:type="gramEnd"/>
      <w:r w:rsidR="00D72907" w:rsidRPr="00C157BB">
        <w:rPr>
          <w:rFonts w:ascii="Arial" w:hAnsi="Arial" w:cs="Arial"/>
          <w:sz w:val="24"/>
        </w:rPr>
        <w:t xml:space="preserve"> стеклянные. Типы, основные параметры и размеры.</w:t>
      </w:r>
    </w:p>
    <w:p w:rsidR="00D72907" w:rsidRPr="00C157BB" w:rsidRDefault="005C76AE" w:rsidP="00D72907">
      <w:pPr>
        <w:ind w:firstLine="567"/>
        <w:rPr>
          <w:rFonts w:ascii="Arial" w:hAnsi="Arial" w:cs="Arial"/>
          <w:sz w:val="24"/>
        </w:rPr>
      </w:pPr>
      <w:hyperlink r:id="rId67" w:history="1">
        <w:r w:rsidR="00D72907" w:rsidRPr="00C157BB">
          <w:rPr>
            <w:rFonts w:ascii="Arial" w:hAnsi="Arial" w:cs="Arial"/>
            <w:sz w:val="24"/>
          </w:rPr>
          <w:t>ГОСТ 25951</w:t>
        </w:r>
        <w:r w:rsidR="00C157BB" w:rsidRPr="00C157BB">
          <w:rPr>
            <w:rFonts w:ascii="Arial" w:hAnsi="Arial" w:cs="Arial"/>
            <w:sz w:val="24"/>
          </w:rPr>
          <w:t>–</w:t>
        </w:r>
        <w:r w:rsidR="00D72907" w:rsidRPr="00C157BB">
          <w:rPr>
            <w:rFonts w:ascii="Arial" w:hAnsi="Arial" w:cs="Arial"/>
            <w:sz w:val="24"/>
          </w:rPr>
          <w:t>83</w:t>
        </w:r>
      </w:hyperlink>
      <w:r w:rsidR="00D72907" w:rsidRPr="00C157BB">
        <w:rPr>
          <w:rFonts w:ascii="Arial" w:hAnsi="Arial" w:cs="Arial"/>
          <w:sz w:val="24"/>
        </w:rPr>
        <w:t xml:space="preserve"> Пленка полиэтиленовая </w:t>
      </w:r>
      <w:proofErr w:type="spellStart"/>
      <w:r w:rsidR="00D72907" w:rsidRPr="00C157BB">
        <w:rPr>
          <w:rFonts w:ascii="Arial" w:hAnsi="Arial" w:cs="Arial"/>
          <w:sz w:val="24"/>
        </w:rPr>
        <w:t>термоусадочная</w:t>
      </w:r>
      <w:proofErr w:type="spellEnd"/>
      <w:r w:rsidR="00D72907" w:rsidRPr="00C157BB">
        <w:rPr>
          <w:rFonts w:ascii="Arial" w:hAnsi="Arial" w:cs="Arial"/>
          <w:sz w:val="24"/>
        </w:rPr>
        <w:t>. Технические условия.</w:t>
      </w:r>
    </w:p>
    <w:p w:rsidR="00D72907" w:rsidRPr="00C157BB" w:rsidRDefault="005C76AE" w:rsidP="00D72907">
      <w:pPr>
        <w:ind w:firstLine="567"/>
        <w:rPr>
          <w:rFonts w:ascii="Arial" w:hAnsi="Arial" w:cs="Arial"/>
          <w:sz w:val="24"/>
        </w:rPr>
      </w:pPr>
      <w:hyperlink r:id="rId68" w:history="1">
        <w:r w:rsidR="00D72907" w:rsidRPr="00C157BB">
          <w:rPr>
            <w:rFonts w:ascii="Arial" w:hAnsi="Arial" w:cs="Arial"/>
            <w:sz w:val="24"/>
          </w:rPr>
          <w:t>ГОСТ 28546</w:t>
        </w:r>
        <w:r w:rsidR="00C157BB" w:rsidRPr="00C157BB">
          <w:rPr>
            <w:rFonts w:ascii="Arial" w:hAnsi="Arial" w:cs="Arial"/>
            <w:sz w:val="24"/>
          </w:rPr>
          <w:t>–</w:t>
        </w:r>
        <w:r w:rsidR="00D72907" w:rsidRPr="00C157BB">
          <w:rPr>
            <w:rFonts w:ascii="Arial" w:hAnsi="Arial" w:cs="Arial"/>
            <w:sz w:val="24"/>
          </w:rPr>
          <w:t>2002</w:t>
        </w:r>
      </w:hyperlink>
      <w:r w:rsidR="00D72907" w:rsidRPr="00C157BB">
        <w:rPr>
          <w:rFonts w:ascii="Arial" w:hAnsi="Arial" w:cs="Arial"/>
          <w:sz w:val="24"/>
        </w:rPr>
        <w:t> Мыло туалетное твердое. Общие технические условия.</w:t>
      </w:r>
    </w:p>
    <w:p w:rsidR="00D72907" w:rsidRPr="00C157BB" w:rsidRDefault="005C76AE" w:rsidP="00D72907">
      <w:pPr>
        <w:ind w:firstLine="567"/>
        <w:rPr>
          <w:rFonts w:ascii="Arial" w:hAnsi="Arial" w:cs="Arial"/>
          <w:sz w:val="24"/>
        </w:rPr>
      </w:pPr>
      <w:hyperlink r:id="rId69" w:history="1">
        <w:r w:rsidR="00D72907" w:rsidRPr="00C157BB">
          <w:rPr>
            <w:rFonts w:ascii="Arial" w:hAnsi="Arial" w:cs="Arial"/>
            <w:sz w:val="24"/>
          </w:rPr>
          <w:t>ГОСТ 29298</w:t>
        </w:r>
        <w:r w:rsidR="00C157BB" w:rsidRPr="00C157BB">
          <w:rPr>
            <w:rFonts w:ascii="Arial" w:hAnsi="Arial" w:cs="Arial"/>
            <w:sz w:val="24"/>
          </w:rPr>
          <w:t>–</w:t>
        </w:r>
        <w:r w:rsidR="00D72907" w:rsidRPr="00C157BB">
          <w:rPr>
            <w:rFonts w:ascii="Arial" w:hAnsi="Arial" w:cs="Arial"/>
            <w:sz w:val="24"/>
          </w:rPr>
          <w:t>2005</w:t>
        </w:r>
      </w:hyperlink>
      <w:r w:rsidR="00D72907" w:rsidRPr="00C157BB">
        <w:rPr>
          <w:rFonts w:ascii="Arial" w:hAnsi="Arial" w:cs="Arial"/>
          <w:sz w:val="24"/>
        </w:rPr>
        <w:t> Ткани хлопчатобумажные и смешанные бытовые. Общие технические условия.</w:t>
      </w:r>
    </w:p>
    <w:p w:rsidR="006B3BEF" w:rsidRPr="00C157BB" w:rsidRDefault="005C76AE" w:rsidP="006B3BEF">
      <w:pPr>
        <w:ind w:firstLine="567"/>
        <w:rPr>
          <w:rFonts w:ascii="Arial" w:hAnsi="Arial" w:cs="Arial"/>
          <w:sz w:val="24"/>
        </w:rPr>
      </w:pPr>
      <w:hyperlink r:id="rId70" w:history="1">
        <w:r w:rsidR="006B3BEF" w:rsidRPr="00C157BB">
          <w:rPr>
            <w:rFonts w:ascii="Arial" w:hAnsi="Arial" w:cs="Arial"/>
            <w:sz w:val="24"/>
          </w:rPr>
          <w:t>ГОСТ 33757</w:t>
        </w:r>
        <w:r w:rsidR="00C157BB" w:rsidRPr="00C157BB">
          <w:rPr>
            <w:rFonts w:ascii="Arial" w:hAnsi="Arial" w:cs="Arial"/>
            <w:sz w:val="24"/>
          </w:rPr>
          <w:t>–</w:t>
        </w:r>
        <w:r w:rsidR="006B3BEF" w:rsidRPr="00C157BB">
          <w:rPr>
            <w:rFonts w:ascii="Arial" w:hAnsi="Arial" w:cs="Arial"/>
            <w:sz w:val="24"/>
          </w:rPr>
          <w:t>2016</w:t>
        </w:r>
      </w:hyperlink>
      <w:r w:rsidR="006B3BEF" w:rsidRPr="00C157BB">
        <w:rPr>
          <w:rFonts w:ascii="Arial" w:hAnsi="Arial" w:cs="Arial"/>
          <w:sz w:val="24"/>
        </w:rPr>
        <w:t> Поддоны плоские деревянные. Технические условия.</w:t>
      </w:r>
    </w:p>
    <w:p w:rsidR="006B3BEF" w:rsidRPr="00C157BB" w:rsidRDefault="005C76AE" w:rsidP="006B3BEF">
      <w:pPr>
        <w:ind w:firstLine="567"/>
        <w:rPr>
          <w:rFonts w:ascii="Arial" w:hAnsi="Arial" w:cs="Arial"/>
          <w:sz w:val="24"/>
        </w:rPr>
      </w:pPr>
      <w:hyperlink r:id="rId71" w:history="1">
        <w:r w:rsidR="006B3BEF" w:rsidRPr="00C157BB">
          <w:rPr>
            <w:rFonts w:ascii="Arial" w:hAnsi="Arial" w:cs="Arial"/>
            <w:sz w:val="24"/>
          </w:rPr>
          <w:t>ГОСТ 33781</w:t>
        </w:r>
        <w:r w:rsidR="00C157BB" w:rsidRPr="00C157BB">
          <w:rPr>
            <w:rFonts w:ascii="Arial" w:hAnsi="Arial" w:cs="Arial"/>
            <w:sz w:val="24"/>
          </w:rPr>
          <w:t>–</w:t>
        </w:r>
        <w:r w:rsidR="006B3BEF" w:rsidRPr="00C157BB">
          <w:rPr>
            <w:rFonts w:ascii="Arial" w:hAnsi="Arial" w:cs="Arial"/>
            <w:sz w:val="24"/>
          </w:rPr>
          <w:t>2016</w:t>
        </w:r>
      </w:hyperlink>
      <w:r w:rsidR="006B3BEF" w:rsidRPr="00C157BB">
        <w:rPr>
          <w:rFonts w:ascii="Arial" w:hAnsi="Arial" w:cs="Arial"/>
          <w:sz w:val="24"/>
        </w:rPr>
        <w:t> </w:t>
      </w:r>
      <w:r w:rsidR="00C157BB" w:rsidRPr="00C157BB">
        <w:rPr>
          <w:rFonts w:ascii="Arial" w:hAnsi="Arial" w:cs="Arial"/>
          <w:sz w:val="24"/>
        </w:rPr>
        <w:t>Паковка потребительская из картона, бумаги и комбинированных материалов</w:t>
      </w:r>
      <w:r w:rsidR="006B3BEF" w:rsidRPr="00C157BB">
        <w:rPr>
          <w:rFonts w:ascii="Arial" w:hAnsi="Arial" w:cs="Arial"/>
          <w:sz w:val="24"/>
        </w:rPr>
        <w:t>. Общие технические условия.</w:t>
      </w:r>
    </w:p>
    <w:p w:rsidR="00D72907" w:rsidRPr="00D72907" w:rsidRDefault="00D72907" w:rsidP="00D11FDB">
      <w:pPr>
        <w:ind w:firstLine="567"/>
        <w:rPr>
          <w:rFonts w:ascii="Arial" w:hAnsi="Arial" w:cs="Arial"/>
          <w:color w:val="2D2D2D"/>
          <w:spacing w:val="2"/>
          <w:sz w:val="21"/>
          <w:szCs w:val="21"/>
          <w:shd w:val="clear" w:color="auto" w:fill="FFFFFF"/>
        </w:rPr>
      </w:pPr>
    </w:p>
    <w:p w:rsidR="00B406BF" w:rsidRDefault="00B406BF" w:rsidP="006914B7">
      <w:pPr>
        <w:autoSpaceDE w:val="0"/>
        <w:autoSpaceDN w:val="0"/>
        <w:adjustRightInd w:val="0"/>
        <w:ind w:firstLine="567"/>
        <w:rPr>
          <w:rFonts w:ascii="Arial" w:hAnsi="Arial" w:cs="Arial"/>
          <w:color w:val="000000" w:themeColor="text1"/>
          <w:sz w:val="20"/>
          <w:szCs w:val="20"/>
        </w:rPr>
      </w:pPr>
      <w:r w:rsidRPr="0039463C">
        <w:rPr>
          <w:rFonts w:ascii="Arial" w:eastAsia="Calibri" w:hAnsi="Arial" w:cs="Arial"/>
          <w:color w:val="000000" w:themeColor="text1"/>
          <w:spacing w:val="40"/>
          <w:sz w:val="20"/>
          <w:szCs w:val="22"/>
          <w:lang w:eastAsia="en-US"/>
        </w:rPr>
        <w:t>Примечание</w:t>
      </w:r>
      <w:r w:rsidRPr="0039463C">
        <w:rPr>
          <w:rFonts w:ascii="Arial" w:hAnsi="Arial" w:cs="Arial"/>
          <w:color w:val="000000" w:themeColor="text1"/>
          <w:sz w:val="20"/>
          <w:szCs w:val="20"/>
        </w:rPr>
        <w:t xml:space="preserve"> – При использовании настоящего стандарта целесообразно проверить действия ссылочных стандартов на территории государства по соответствующему указателю стандартов, составленному по состоянию на 1 января текущего года, и по соответствующим информационным указателям, опубликованным в текущем году. Если ссылочный документ заменен (изменен), то при использовании настоящ</w:t>
      </w:r>
      <w:r w:rsidR="00996A3F">
        <w:rPr>
          <w:rFonts w:ascii="Arial" w:hAnsi="Arial" w:cs="Arial"/>
          <w:color w:val="000000" w:themeColor="text1"/>
          <w:sz w:val="20"/>
          <w:szCs w:val="20"/>
        </w:rPr>
        <w:t>его</w:t>
      </w:r>
      <w:r w:rsidRPr="0039463C">
        <w:rPr>
          <w:rFonts w:ascii="Arial" w:hAnsi="Arial" w:cs="Arial"/>
          <w:color w:val="000000" w:themeColor="text1"/>
          <w:sz w:val="20"/>
          <w:szCs w:val="20"/>
        </w:rPr>
        <w:t xml:space="preserve"> стандарт</w:t>
      </w:r>
      <w:r w:rsidR="00996A3F">
        <w:rPr>
          <w:rFonts w:ascii="Arial" w:hAnsi="Arial" w:cs="Arial"/>
          <w:color w:val="000000" w:themeColor="text1"/>
          <w:sz w:val="20"/>
          <w:szCs w:val="20"/>
        </w:rPr>
        <w:t>а</w:t>
      </w:r>
      <w:r w:rsidRPr="0039463C">
        <w:rPr>
          <w:rFonts w:ascii="Arial" w:hAnsi="Arial" w:cs="Arial"/>
          <w:color w:val="000000" w:themeColor="text1"/>
          <w:sz w:val="20"/>
          <w:szCs w:val="20"/>
        </w:rPr>
        <w:t>, следует руководствоваться замененным (измененным) стандартом. Если ссылочный документ отменен без замены, то положение, в котором дана ссылка на него, применяется в части, не затрагивающей эту ссылку.</w:t>
      </w:r>
    </w:p>
    <w:p w:rsidR="00EA5849" w:rsidRDefault="00EA5849" w:rsidP="006914B7">
      <w:pPr>
        <w:autoSpaceDE w:val="0"/>
        <w:autoSpaceDN w:val="0"/>
        <w:adjustRightInd w:val="0"/>
        <w:ind w:firstLine="567"/>
        <w:rPr>
          <w:rFonts w:ascii="Arial" w:hAnsi="Arial" w:cs="Arial"/>
          <w:color w:val="000000" w:themeColor="text1"/>
          <w:sz w:val="20"/>
          <w:szCs w:val="20"/>
        </w:rPr>
      </w:pPr>
    </w:p>
    <w:p w:rsidR="00D72907" w:rsidRDefault="00D72907" w:rsidP="006914B7">
      <w:pPr>
        <w:autoSpaceDE w:val="0"/>
        <w:autoSpaceDN w:val="0"/>
        <w:adjustRightInd w:val="0"/>
        <w:ind w:firstLine="567"/>
        <w:rPr>
          <w:rFonts w:ascii="Arial" w:hAnsi="Arial" w:cs="Arial"/>
          <w:color w:val="000000" w:themeColor="text1"/>
          <w:sz w:val="20"/>
          <w:szCs w:val="20"/>
        </w:rPr>
      </w:pPr>
    </w:p>
    <w:p w:rsidR="00C157BB" w:rsidRDefault="00C157BB" w:rsidP="006914B7">
      <w:pPr>
        <w:autoSpaceDE w:val="0"/>
        <w:autoSpaceDN w:val="0"/>
        <w:adjustRightInd w:val="0"/>
        <w:ind w:firstLine="567"/>
        <w:rPr>
          <w:rFonts w:ascii="Arial" w:hAnsi="Arial" w:cs="Arial"/>
          <w:color w:val="000000" w:themeColor="text1"/>
          <w:sz w:val="20"/>
          <w:szCs w:val="20"/>
        </w:rPr>
      </w:pPr>
    </w:p>
    <w:p w:rsidR="00C157BB" w:rsidRDefault="00C157BB" w:rsidP="006914B7">
      <w:pPr>
        <w:autoSpaceDE w:val="0"/>
        <w:autoSpaceDN w:val="0"/>
        <w:adjustRightInd w:val="0"/>
        <w:ind w:firstLine="567"/>
        <w:rPr>
          <w:rFonts w:ascii="Arial" w:hAnsi="Arial" w:cs="Arial"/>
          <w:color w:val="000000" w:themeColor="text1"/>
          <w:sz w:val="20"/>
          <w:szCs w:val="20"/>
        </w:rPr>
      </w:pPr>
    </w:p>
    <w:p w:rsidR="00C157BB" w:rsidRDefault="00C157BB" w:rsidP="006914B7">
      <w:pPr>
        <w:autoSpaceDE w:val="0"/>
        <w:autoSpaceDN w:val="0"/>
        <w:adjustRightInd w:val="0"/>
        <w:ind w:firstLine="567"/>
        <w:rPr>
          <w:rFonts w:ascii="Arial" w:hAnsi="Arial" w:cs="Arial"/>
          <w:color w:val="000000" w:themeColor="text1"/>
          <w:sz w:val="20"/>
          <w:szCs w:val="20"/>
        </w:rPr>
      </w:pPr>
    </w:p>
    <w:p w:rsidR="00C157BB" w:rsidRDefault="00C157BB" w:rsidP="006914B7">
      <w:pPr>
        <w:autoSpaceDE w:val="0"/>
        <w:autoSpaceDN w:val="0"/>
        <w:adjustRightInd w:val="0"/>
        <w:ind w:firstLine="567"/>
        <w:rPr>
          <w:rFonts w:ascii="Arial" w:hAnsi="Arial" w:cs="Arial"/>
          <w:color w:val="000000" w:themeColor="text1"/>
          <w:sz w:val="20"/>
          <w:szCs w:val="20"/>
        </w:rPr>
      </w:pPr>
    </w:p>
    <w:p w:rsidR="00C157BB" w:rsidRDefault="00C157BB" w:rsidP="006914B7">
      <w:pPr>
        <w:autoSpaceDE w:val="0"/>
        <w:autoSpaceDN w:val="0"/>
        <w:adjustRightInd w:val="0"/>
        <w:ind w:firstLine="567"/>
        <w:rPr>
          <w:rFonts w:ascii="Arial" w:hAnsi="Arial" w:cs="Arial"/>
          <w:color w:val="000000" w:themeColor="text1"/>
          <w:sz w:val="20"/>
          <w:szCs w:val="20"/>
        </w:rPr>
      </w:pPr>
    </w:p>
    <w:p w:rsidR="00D72907" w:rsidRDefault="00D72907" w:rsidP="006914B7">
      <w:pPr>
        <w:autoSpaceDE w:val="0"/>
        <w:autoSpaceDN w:val="0"/>
        <w:adjustRightInd w:val="0"/>
        <w:ind w:firstLine="567"/>
        <w:rPr>
          <w:rFonts w:ascii="Arial" w:hAnsi="Arial" w:cs="Arial"/>
          <w:color w:val="000000" w:themeColor="text1"/>
          <w:sz w:val="20"/>
          <w:szCs w:val="20"/>
        </w:rPr>
      </w:pPr>
    </w:p>
    <w:p w:rsidR="00861192" w:rsidRPr="00996A3F" w:rsidRDefault="005A0A61" w:rsidP="006914B7">
      <w:pPr>
        <w:pStyle w:val="10"/>
        <w:numPr>
          <w:ilvl w:val="0"/>
          <w:numId w:val="3"/>
        </w:numPr>
        <w:tabs>
          <w:tab w:val="clear" w:pos="1134"/>
          <w:tab w:val="num" w:pos="0"/>
          <w:tab w:val="left" w:pos="851"/>
        </w:tabs>
        <w:spacing w:before="0" w:after="0"/>
        <w:ind w:left="0" w:firstLine="567"/>
        <w:rPr>
          <w:rFonts w:ascii="Arial" w:hAnsi="Arial" w:cs="Arial"/>
          <w:color w:val="000000" w:themeColor="text1"/>
        </w:rPr>
      </w:pPr>
      <w:bookmarkStart w:id="3" w:name="_Toc34382509"/>
      <w:r w:rsidRPr="00996A3F">
        <w:rPr>
          <w:rFonts w:ascii="Arial" w:hAnsi="Arial" w:cs="Arial"/>
          <w:color w:val="000000" w:themeColor="text1"/>
        </w:rPr>
        <w:lastRenderedPageBreak/>
        <w:t>Общие технические требования</w:t>
      </w:r>
      <w:bookmarkEnd w:id="3"/>
    </w:p>
    <w:p w:rsidR="00683B5A" w:rsidRDefault="00683B5A" w:rsidP="006914B7">
      <w:pPr>
        <w:widowControl w:val="0"/>
        <w:shd w:val="clear" w:color="auto" w:fill="FFFFFF"/>
        <w:tabs>
          <w:tab w:val="left" w:pos="206"/>
          <w:tab w:val="left" w:pos="3261"/>
        </w:tabs>
        <w:autoSpaceDE w:val="0"/>
        <w:autoSpaceDN w:val="0"/>
        <w:adjustRightInd w:val="0"/>
        <w:ind w:firstLine="567"/>
        <w:rPr>
          <w:rFonts w:ascii="Arial" w:hAnsi="Arial" w:cs="Arial"/>
          <w:bCs/>
          <w:color w:val="000000" w:themeColor="text1"/>
          <w:sz w:val="24"/>
        </w:rPr>
      </w:pPr>
    </w:p>
    <w:p w:rsidR="00EA5849" w:rsidRPr="006914B7" w:rsidRDefault="00EA5849" w:rsidP="006914B7">
      <w:pPr>
        <w:widowControl w:val="0"/>
        <w:shd w:val="clear" w:color="auto" w:fill="FFFFFF"/>
        <w:tabs>
          <w:tab w:val="left" w:pos="206"/>
          <w:tab w:val="left" w:pos="3261"/>
        </w:tabs>
        <w:autoSpaceDE w:val="0"/>
        <w:autoSpaceDN w:val="0"/>
        <w:adjustRightInd w:val="0"/>
        <w:ind w:firstLine="567"/>
        <w:rPr>
          <w:rFonts w:ascii="Arial" w:hAnsi="Arial" w:cs="Arial"/>
          <w:bCs/>
          <w:color w:val="000000" w:themeColor="text1"/>
          <w:sz w:val="24"/>
        </w:rPr>
      </w:pPr>
    </w:p>
    <w:p w:rsidR="00D72907" w:rsidRP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3.1 Изделия изготовляют из пластмасс в соответствии с требованиями настоящего стандарта и по нормативному документу (НД) или техническому документу (ТД), или чертежу на соответствующее изделие или группу изделий, а также образцу-эталону по </w:t>
      </w:r>
      <w:hyperlink r:id="rId72" w:history="1">
        <w:r w:rsidRPr="00D72907">
          <w:rPr>
            <w:rFonts w:ascii="Arial" w:hAnsi="Arial" w:cs="Arial"/>
            <w:bCs/>
            <w:color w:val="000000" w:themeColor="text1"/>
            <w:sz w:val="24"/>
          </w:rPr>
          <w:t>ГОСТ 15.009</w:t>
        </w:r>
      </w:hyperlink>
      <w:r w:rsidRPr="00D72907">
        <w:rPr>
          <w:rFonts w:ascii="Arial" w:hAnsi="Arial" w:cs="Arial"/>
          <w:bCs/>
          <w:color w:val="000000" w:themeColor="text1"/>
          <w:sz w:val="24"/>
        </w:rPr>
        <w:t>. Внешний вид образца-эталона должен соответствовать требованиям 3.6.1, 3.6.2, 3.6.4, 3.6.5 и 3.6.6.</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3.2 Материалы, применяемые для изготовления изделий, указывают в НД, ТД или чертеже на изделие или группу изделий.</w:t>
      </w:r>
    </w:p>
    <w:p w:rsidR="00D72907" w:rsidRP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 xml:space="preserve">3.2.1 Материалы и красители, применяемые для изготовления изделий из пластмасс, должны </w:t>
      </w:r>
      <w:r w:rsidR="005A0A61">
        <w:rPr>
          <w:rFonts w:ascii="Arial" w:hAnsi="Arial" w:cs="Arial"/>
          <w:bCs/>
          <w:color w:val="000000" w:themeColor="text1"/>
          <w:sz w:val="24"/>
        </w:rPr>
        <w:t>быть разрешены к применению уполномоченным государственным органом, а НД или ТД на такие изделия или группу изделий должны быть согласованы с уполномоченным государственным органом в установленном порядке</w:t>
      </w:r>
      <w:r w:rsidRPr="00D72907">
        <w:rPr>
          <w:rFonts w:ascii="Arial" w:hAnsi="Arial" w:cs="Arial"/>
          <w:bCs/>
          <w:color w:val="000000" w:themeColor="text1"/>
          <w:sz w:val="24"/>
        </w:rPr>
        <w:t>.</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3.2.2</w:t>
      </w:r>
      <w:proofErr w:type="gramStart"/>
      <w:r w:rsidRPr="00D72907">
        <w:rPr>
          <w:rFonts w:ascii="Arial" w:hAnsi="Arial" w:cs="Arial"/>
          <w:bCs/>
          <w:color w:val="000000" w:themeColor="text1"/>
          <w:sz w:val="24"/>
        </w:rPr>
        <w:t xml:space="preserve"> В</w:t>
      </w:r>
      <w:proofErr w:type="gramEnd"/>
      <w:r w:rsidRPr="00D72907">
        <w:rPr>
          <w:rFonts w:ascii="Arial" w:hAnsi="Arial" w:cs="Arial"/>
          <w:bCs/>
          <w:color w:val="000000" w:themeColor="text1"/>
          <w:sz w:val="24"/>
        </w:rPr>
        <w:t xml:space="preserve"> случае допущения изготовления изделий из производственных отходов из пластмасс это указывают в НД или ТД на изделие или группу изделий. Применение производственных отходов из пластмасс для изготовления изделий, предназначенных для контакта с пищевыми продуктами, и изделий детского ассортимента не допускается.</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 xml:space="preserve">3.3 Изделия изготовляют </w:t>
      </w:r>
      <w:proofErr w:type="gramStart"/>
      <w:r w:rsidRPr="00D72907">
        <w:rPr>
          <w:rFonts w:ascii="Arial" w:hAnsi="Arial" w:cs="Arial"/>
          <w:bCs/>
          <w:color w:val="000000" w:themeColor="text1"/>
          <w:sz w:val="24"/>
        </w:rPr>
        <w:t>цельными</w:t>
      </w:r>
      <w:proofErr w:type="gramEnd"/>
      <w:r w:rsidRPr="00D72907">
        <w:rPr>
          <w:rFonts w:ascii="Arial" w:hAnsi="Arial" w:cs="Arial"/>
          <w:bCs/>
          <w:color w:val="000000" w:themeColor="text1"/>
          <w:sz w:val="24"/>
        </w:rPr>
        <w:t>, ажурными, плетеными, окрашенными и неокрашенными, с рисунком и без рисунка, с отделкой и без нее, с применением и без применения деталей из других материалов.</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3.4 Комплектующие детали должны соответствовать требованиям НД, ТД или чертежа на конкретную деталь или группу деталей.</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 xml:space="preserve">3.4.1 Полки и дверки шкафов могут быть изготовлены из стекла и других </w:t>
      </w:r>
      <w:proofErr w:type="spellStart"/>
      <w:r w:rsidRPr="00D72907">
        <w:rPr>
          <w:rFonts w:ascii="Arial" w:hAnsi="Arial" w:cs="Arial"/>
          <w:bCs/>
          <w:color w:val="000000" w:themeColor="text1"/>
          <w:sz w:val="24"/>
        </w:rPr>
        <w:t>неполимерных</w:t>
      </w:r>
      <w:proofErr w:type="spellEnd"/>
      <w:r w:rsidRPr="00D72907">
        <w:rPr>
          <w:rFonts w:ascii="Arial" w:hAnsi="Arial" w:cs="Arial"/>
          <w:bCs/>
          <w:color w:val="000000" w:themeColor="text1"/>
          <w:sz w:val="24"/>
        </w:rPr>
        <w:t xml:space="preserve"> материалов.</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Для крепления дверок, полок, зеркал применяют пластмассовую или металлическую фурнитуру по НД, ТД или чертежу на конкретную деталь.</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Фурнитура должна прочно прикрепляться к изделию без перекосов и смещений.</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3.5 Размеры, форма, цвет, вместимость (при необходимости) изделия, эстетические и функциональные показатели назначения изделия должны быть указаны в НД или ТД, или чертеже на конкретное изделие или группу изделий.</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3.6 Требования к внешнему виду</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3.6.1 Изделия не должны иметь острых (режущих, колющих) кромок, если это не определено функциональным назначением изделия. Следы от формующего инструмента не должны иметь острых (режущих, колющих) краев. Не допускается выступание литника над опорной поверхностью.</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3.6.2 Внешний вид наружной поверхности изделия в зависимости от метода его изготовления должен удовлетворять следующим требованиям:</w:t>
      </w:r>
    </w:p>
    <w:p w:rsidR="00D72907" w:rsidRPr="00D72907" w:rsidRDefault="00D72907" w:rsidP="00D72907">
      <w:pPr>
        <w:pStyle w:val="af"/>
        <w:numPr>
          <w:ilvl w:val="0"/>
          <w:numId w:val="43"/>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D72907">
        <w:rPr>
          <w:rFonts w:ascii="Arial" w:hAnsi="Arial" w:cs="Arial"/>
          <w:bCs/>
          <w:color w:val="000000" w:themeColor="text1"/>
          <w:sz w:val="24"/>
        </w:rPr>
        <w:t>при изготовлении изделий методом литья под давлением не допускаются: дефекты по </w:t>
      </w:r>
      <w:hyperlink r:id="rId73" w:history="1">
        <w:r w:rsidRPr="00D72907">
          <w:rPr>
            <w:rFonts w:ascii="Arial" w:hAnsi="Arial" w:cs="Arial"/>
            <w:bCs/>
            <w:color w:val="000000" w:themeColor="text1"/>
            <w:sz w:val="24"/>
          </w:rPr>
          <w:t>ГОСТ 24105</w:t>
        </w:r>
      </w:hyperlink>
      <w:r w:rsidRPr="00D72907">
        <w:rPr>
          <w:rFonts w:ascii="Arial" w:hAnsi="Arial" w:cs="Arial"/>
          <w:bCs/>
          <w:color w:val="000000" w:themeColor="text1"/>
          <w:sz w:val="24"/>
        </w:rPr>
        <w:t>, портящие внешний вид (раковины, вздутия, трещины, грат, следы течения, линии холодного стыка, царапины, сколы); инородные включения в количествах, более допустимых по нормативному или техническому документу на материал, из которого изготовлено изделие, и их локальные скопления; высота или глубина следов от формующего инструмента не должна быть более 0,5 мм и более 2,0 мм для крупногабаритных изделий (</w:t>
      </w:r>
      <w:proofErr w:type="gramStart"/>
      <w:r w:rsidRPr="00D72907">
        <w:rPr>
          <w:rFonts w:ascii="Arial" w:hAnsi="Arial" w:cs="Arial"/>
          <w:bCs/>
          <w:color w:val="000000" w:themeColor="text1"/>
          <w:sz w:val="24"/>
        </w:rPr>
        <w:t>например</w:t>
      </w:r>
      <w:proofErr w:type="gramEnd"/>
      <w:r w:rsidRPr="00D72907">
        <w:rPr>
          <w:rFonts w:ascii="Arial" w:hAnsi="Arial" w:cs="Arial"/>
          <w:bCs/>
          <w:color w:val="000000" w:themeColor="text1"/>
          <w:sz w:val="24"/>
        </w:rPr>
        <w:t xml:space="preserve"> канистра, ведро, таз);</w:t>
      </w:r>
    </w:p>
    <w:p w:rsidR="00D72907" w:rsidRPr="00D72907" w:rsidRDefault="00D72907" w:rsidP="00D72907">
      <w:pPr>
        <w:pStyle w:val="af"/>
        <w:numPr>
          <w:ilvl w:val="0"/>
          <w:numId w:val="43"/>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D72907">
        <w:rPr>
          <w:rFonts w:ascii="Arial" w:hAnsi="Arial" w:cs="Arial"/>
          <w:bCs/>
          <w:color w:val="000000" w:themeColor="text1"/>
          <w:sz w:val="24"/>
        </w:rPr>
        <w:lastRenderedPageBreak/>
        <w:t>при изготовлении изделий методом формования из листа не допускаются царапины, следы от выталкивателей глубиной более 0,3 мм, сколы;</w:t>
      </w:r>
    </w:p>
    <w:p w:rsidR="00D72907" w:rsidRPr="00D72907" w:rsidRDefault="00D72907" w:rsidP="00D72907">
      <w:pPr>
        <w:pStyle w:val="af"/>
        <w:numPr>
          <w:ilvl w:val="0"/>
          <w:numId w:val="43"/>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D72907">
        <w:rPr>
          <w:rFonts w:ascii="Arial" w:hAnsi="Arial" w:cs="Arial"/>
          <w:bCs/>
          <w:color w:val="000000" w:themeColor="text1"/>
          <w:sz w:val="24"/>
        </w:rPr>
        <w:t>при изготовлении изделий методом выдувного формования не допускаются риски, царапины, следы по месту смыкания формы высотой более 0,3 мм, грат высотой более 1 мм;</w:t>
      </w:r>
    </w:p>
    <w:p w:rsidR="00D72907" w:rsidRPr="00D72907" w:rsidRDefault="00D72907" w:rsidP="00D72907">
      <w:pPr>
        <w:pStyle w:val="af"/>
        <w:numPr>
          <w:ilvl w:val="0"/>
          <w:numId w:val="43"/>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D72907">
        <w:rPr>
          <w:rFonts w:ascii="Arial" w:hAnsi="Arial" w:cs="Arial"/>
          <w:bCs/>
          <w:color w:val="000000" w:themeColor="text1"/>
          <w:sz w:val="24"/>
        </w:rPr>
        <w:t xml:space="preserve">при изготовлении изделий методом экструзии не допускаются подтеки, наличие </w:t>
      </w:r>
      <w:proofErr w:type="spellStart"/>
      <w:r w:rsidRPr="00D72907">
        <w:rPr>
          <w:rFonts w:ascii="Arial" w:hAnsi="Arial" w:cs="Arial"/>
          <w:bCs/>
          <w:color w:val="000000" w:themeColor="text1"/>
          <w:sz w:val="24"/>
        </w:rPr>
        <w:t>нерасправляющихся</w:t>
      </w:r>
      <w:proofErr w:type="spellEnd"/>
      <w:r w:rsidRPr="00D72907">
        <w:rPr>
          <w:rFonts w:ascii="Arial" w:hAnsi="Arial" w:cs="Arial"/>
          <w:bCs/>
          <w:color w:val="000000" w:themeColor="text1"/>
          <w:sz w:val="24"/>
        </w:rPr>
        <w:t xml:space="preserve"> (запрессованных) складок, проколов, трещин.</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Внешний вид внутренней поверхности изделия в зависимости от метода изготовления должен удовлетворять следующим требованиям:</w:t>
      </w:r>
    </w:p>
    <w:p w:rsidR="00D72907" w:rsidRPr="00D72907" w:rsidRDefault="00D72907" w:rsidP="00D72907">
      <w:pPr>
        <w:pStyle w:val="af"/>
        <w:numPr>
          <w:ilvl w:val="0"/>
          <w:numId w:val="44"/>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D72907">
        <w:rPr>
          <w:rFonts w:ascii="Arial" w:hAnsi="Arial" w:cs="Arial"/>
          <w:bCs/>
          <w:color w:val="000000" w:themeColor="text1"/>
          <w:sz w:val="24"/>
        </w:rPr>
        <w:t>при изготовлении изделий методом литья под давлением высота или глубина следов от формующего инструмента должна быть не более 0,5 мм;</w:t>
      </w:r>
    </w:p>
    <w:p w:rsidR="00D72907" w:rsidRDefault="00D72907" w:rsidP="00D72907">
      <w:pPr>
        <w:pStyle w:val="af"/>
        <w:numPr>
          <w:ilvl w:val="0"/>
          <w:numId w:val="44"/>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D72907">
        <w:rPr>
          <w:rFonts w:ascii="Arial" w:hAnsi="Arial" w:cs="Arial"/>
          <w:bCs/>
          <w:color w:val="000000" w:themeColor="text1"/>
          <w:sz w:val="24"/>
        </w:rPr>
        <w:t>при изготовлении изделий методом формования из листа и методом выдувного формования не допу</w:t>
      </w:r>
      <w:r w:rsidR="005A0A61">
        <w:rPr>
          <w:rFonts w:ascii="Arial" w:hAnsi="Arial" w:cs="Arial"/>
          <w:bCs/>
          <w:color w:val="000000" w:themeColor="text1"/>
          <w:sz w:val="24"/>
        </w:rPr>
        <w:t>скается грат высотой более 1 мм и более 1,5 мм для крупногабаритных изделий.</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На поверхности мешков допускается наличие до 5 проколов включительно на расстоянии не более 30 мм от места открывания при изготовлении их на высокопроизводительных сварочных автоматах; следы перфорации на краях мешков при изготовлении их в рулонах.</w:t>
      </w:r>
    </w:p>
    <w:p w:rsidR="00D72907" w:rsidRP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3.6.3 Элементы формующего инструмента, оформляющие внутреннюю и внешнюю поверхности изделий, должны иметь шероховатость поверхности не менее 9-10 классов чистоты по </w:t>
      </w:r>
      <w:hyperlink r:id="rId74" w:history="1">
        <w:r w:rsidRPr="00D72907">
          <w:rPr>
            <w:rFonts w:ascii="Arial" w:hAnsi="Arial" w:cs="Arial"/>
            <w:bCs/>
            <w:color w:val="000000" w:themeColor="text1"/>
            <w:sz w:val="24"/>
          </w:rPr>
          <w:t>ГОСТ 2789</w:t>
        </w:r>
      </w:hyperlink>
      <w:r w:rsidRPr="00D72907">
        <w:rPr>
          <w:rFonts w:ascii="Arial" w:hAnsi="Arial" w:cs="Arial"/>
          <w:bCs/>
          <w:color w:val="000000" w:themeColor="text1"/>
          <w:sz w:val="24"/>
        </w:rPr>
        <w:t>.</w:t>
      </w:r>
    </w:p>
    <w:p w:rsidR="00D72907" w:rsidRP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3.6.4 Сварной шов для изделий из пленки должен быть равномерным по всему контуру, без пробоин. Ширину шва и расстояние от края среза до шва указывают в НД или ТД, или чертеже на конкретное изделие или группу изделий. При отсутствии указаний ширина шва не должна быть более 5 мм, расстояние от края среза до шва должно быть не более 10 мм.</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3.6.5 Клеевой шов должен быть ровным, чист</w:t>
      </w:r>
      <w:r w:rsidR="005A0A61">
        <w:rPr>
          <w:rFonts w:ascii="Arial" w:hAnsi="Arial" w:cs="Arial"/>
          <w:bCs/>
          <w:color w:val="000000" w:themeColor="text1"/>
          <w:sz w:val="24"/>
        </w:rPr>
        <w:t xml:space="preserve">ым, без пропусков. Ширина шва – </w:t>
      </w:r>
      <w:r w:rsidRPr="00D72907">
        <w:rPr>
          <w:rFonts w:ascii="Arial" w:hAnsi="Arial" w:cs="Arial"/>
          <w:bCs/>
          <w:color w:val="000000" w:themeColor="text1"/>
          <w:sz w:val="24"/>
        </w:rPr>
        <w:t>не более 5 мм.</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 xml:space="preserve">3.6.6 Ниточный шов должен быть ровным, хорошо утянутым в тон материала, без пропуска, стежков, </w:t>
      </w:r>
      <w:proofErr w:type="spellStart"/>
      <w:r w:rsidRPr="00D72907">
        <w:rPr>
          <w:rFonts w:ascii="Arial" w:hAnsi="Arial" w:cs="Arial"/>
          <w:bCs/>
          <w:color w:val="000000" w:themeColor="text1"/>
          <w:sz w:val="24"/>
        </w:rPr>
        <w:t>петлистости</w:t>
      </w:r>
      <w:proofErr w:type="spellEnd"/>
      <w:r w:rsidRPr="00D72907">
        <w:rPr>
          <w:rFonts w:ascii="Arial" w:hAnsi="Arial" w:cs="Arial"/>
          <w:bCs/>
          <w:color w:val="000000" w:themeColor="text1"/>
          <w:sz w:val="24"/>
        </w:rPr>
        <w:t xml:space="preserve">, пробоин и обрыва нити. </w:t>
      </w:r>
      <w:proofErr w:type="spellStart"/>
      <w:r w:rsidRPr="00D72907">
        <w:rPr>
          <w:rFonts w:ascii="Arial" w:hAnsi="Arial" w:cs="Arial"/>
          <w:bCs/>
          <w:color w:val="000000" w:themeColor="text1"/>
          <w:sz w:val="24"/>
        </w:rPr>
        <w:t>Строчение</w:t>
      </w:r>
      <w:proofErr w:type="spellEnd"/>
      <w:r w:rsidRPr="00D72907">
        <w:rPr>
          <w:rFonts w:ascii="Arial" w:hAnsi="Arial" w:cs="Arial"/>
          <w:bCs/>
          <w:color w:val="000000" w:themeColor="text1"/>
          <w:sz w:val="24"/>
        </w:rPr>
        <w:t xml:space="preserve"> производят хлопчатобумажными нитками по ГОСТ 6309 или другими нитками, сочетающимися по цвету с основным материалом. Частота строчки: </w:t>
      </w:r>
      <w:r>
        <w:rPr>
          <w:rFonts w:ascii="Arial" w:hAnsi="Arial" w:cs="Arial"/>
          <w:bCs/>
          <w:color w:val="000000" w:themeColor="text1"/>
          <w:sz w:val="24"/>
        </w:rPr>
        <w:t xml:space="preserve">от 10 до </w:t>
      </w:r>
      <w:r w:rsidRPr="00D72907">
        <w:rPr>
          <w:rFonts w:ascii="Arial" w:hAnsi="Arial" w:cs="Arial"/>
          <w:bCs/>
          <w:color w:val="000000" w:themeColor="text1"/>
          <w:sz w:val="24"/>
        </w:rPr>
        <w:t xml:space="preserve">18 стежков на 50 мм шва, расстояние шва от края изделия должно быть </w:t>
      </w:r>
      <w:r>
        <w:rPr>
          <w:rFonts w:ascii="Arial" w:hAnsi="Arial" w:cs="Arial"/>
          <w:bCs/>
          <w:color w:val="000000" w:themeColor="text1"/>
          <w:sz w:val="24"/>
        </w:rPr>
        <w:t xml:space="preserve">от 3 до </w:t>
      </w:r>
      <w:r w:rsidRPr="00D72907">
        <w:rPr>
          <w:rFonts w:ascii="Arial" w:hAnsi="Arial" w:cs="Arial"/>
          <w:bCs/>
          <w:color w:val="000000" w:themeColor="text1"/>
          <w:sz w:val="24"/>
        </w:rPr>
        <w:t>5 мм.</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3.7 Покрытие, нанесенное на изделие, должно быть ровным, без вздутий, пузырей и отслаивания.</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 xml:space="preserve">Рельеф должен быть четким, без смещений. Рисунок, нанесенный различными методами (печатью, тиснением и </w:t>
      </w:r>
      <w:proofErr w:type="spellStart"/>
      <w:r w:rsidRPr="00D72907">
        <w:rPr>
          <w:rFonts w:ascii="Arial" w:hAnsi="Arial" w:cs="Arial"/>
          <w:bCs/>
          <w:color w:val="000000" w:themeColor="text1"/>
          <w:sz w:val="24"/>
        </w:rPr>
        <w:t>деколем</w:t>
      </w:r>
      <w:proofErr w:type="spellEnd"/>
      <w:r w:rsidRPr="00D72907">
        <w:rPr>
          <w:rFonts w:ascii="Arial" w:hAnsi="Arial" w:cs="Arial"/>
          <w:bCs/>
          <w:color w:val="000000" w:themeColor="text1"/>
          <w:sz w:val="24"/>
        </w:rPr>
        <w:t xml:space="preserve"> и др.), должен быть четким, без искажений и пропусков. При декорировании изделий цветной пленкой допускается наличие следа пленки, не ухудшающего внешний вид изделия. Не допускается смещение составных частей рисунка относительно друг друга более чем на 1 мм.</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3.8. По показателям качества изделия должны соответствовать требованиям, указанным в таблице 1.</w:t>
      </w:r>
    </w:p>
    <w:p w:rsidR="00C157BB" w:rsidRDefault="00C157BB" w:rsidP="00D72907">
      <w:pPr>
        <w:widowControl w:val="0"/>
        <w:shd w:val="clear" w:color="auto" w:fill="FFFFFF"/>
        <w:tabs>
          <w:tab w:val="left" w:pos="206"/>
          <w:tab w:val="left" w:pos="3261"/>
        </w:tabs>
        <w:autoSpaceDE w:val="0"/>
        <w:autoSpaceDN w:val="0"/>
        <w:adjustRightInd w:val="0"/>
        <w:rPr>
          <w:rFonts w:ascii="Arial" w:hAnsi="Arial" w:cs="Arial"/>
          <w:color w:val="000000"/>
          <w:spacing w:val="20"/>
          <w:sz w:val="24"/>
        </w:rPr>
      </w:pPr>
    </w:p>
    <w:p w:rsidR="00C157BB" w:rsidRDefault="00C157BB" w:rsidP="00D72907">
      <w:pPr>
        <w:widowControl w:val="0"/>
        <w:shd w:val="clear" w:color="auto" w:fill="FFFFFF"/>
        <w:tabs>
          <w:tab w:val="left" w:pos="206"/>
          <w:tab w:val="left" w:pos="3261"/>
        </w:tabs>
        <w:autoSpaceDE w:val="0"/>
        <w:autoSpaceDN w:val="0"/>
        <w:adjustRightInd w:val="0"/>
        <w:rPr>
          <w:rFonts w:ascii="Arial" w:hAnsi="Arial" w:cs="Arial"/>
          <w:color w:val="000000"/>
          <w:spacing w:val="20"/>
          <w:sz w:val="24"/>
        </w:rPr>
      </w:pPr>
    </w:p>
    <w:p w:rsidR="00C157BB" w:rsidRDefault="00C157BB" w:rsidP="00D72907">
      <w:pPr>
        <w:widowControl w:val="0"/>
        <w:shd w:val="clear" w:color="auto" w:fill="FFFFFF"/>
        <w:tabs>
          <w:tab w:val="left" w:pos="206"/>
          <w:tab w:val="left" w:pos="3261"/>
        </w:tabs>
        <w:autoSpaceDE w:val="0"/>
        <w:autoSpaceDN w:val="0"/>
        <w:adjustRightInd w:val="0"/>
        <w:rPr>
          <w:rFonts w:ascii="Arial" w:hAnsi="Arial" w:cs="Arial"/>
          <w:color w:val="000000"/>
          <w:spacing w:val="20"/>
          <w:sz w:val="24"/>
        </w:rPr>
      </w:pPr>
    </w:p>
    <w:p w:rsidR="00C157BB" w:rsidRDefault="00C157BB" w:rsidP="00D72907">
      <w:pPr>
        <w:widowControl w:val="0"/>
        <w:shd w:val="clear" w:color="auto" w:fill="FFFFFF"/>
        <w:tabs>
          <w:tab w:val="left" w:pos="206"/>
          <w:tab w:val="left" w:pos="3261"/>
        </w:tabs>
        <w:autoSpaceDE w:val="0"/>
        <w:autoSpaceDN w:val="0"/>
        <w:adjustRightInd w:val="0"/>
        <w:rPr>
          <w:rFonts w:ascii="Arial" w:hAnsi="Arial" w:cs="Arial"/>
          <w:color w:val="000000"/>
          <w:spacing w:val="20"/>
          <w:sz w:val="24"/>
        </w:rPr>
      </w:pPr>
    </w:p>
    <w:p w:rsidR="00C157BB" w:rsidRDefault="00C157BB" w:rsidP="00D72907">
      <w:pPr>
        <w:widowControl w:val="0"/>
        <w:shd w:val="clear" w:color="auto" w:fill="FFFFFF"/>
        <w:tabs>
          <w:tab w:val="left" w:pos="206"/>
          <w:tab w:val="left" w:pos="3261"/>
        </w:tabs>
        <w:autoSpaceDE w:val="0"/>
        <w:autoSpaceDN w:val="0"/>
        <w:adjustRightInd w:val="0"/>
        <w:rPr>
          <w:rFonts w:ascii="Arial" w:hAnsi="Arial" w:cs="Arial"/>
          <w:color w:val="000000"/>
          <w:spacing w:val="20"/>
          <w:sz w:val="24"/>
        </w:rPr>
      </w:pPr>
    </w:p>
    <w:p w:rsidR="00C157BB" w:rsidRDefault="00C157BB" w:rsidP="00D72907">
      <w:pPr>
        <w:widowControl w:val="0"/>
        <w:shd w:val="clear" w:color="auto" w:fill="FFFFFF"/>
        <w:tabs>
          <w:tab w:val="left" w:pos="206"/>
          <w:tab w:val="left" w:pos="3261"/>
        </w:tabs>
        <w:autoSpaceDE w:val="0"/>
        <w:autoSpaceDN w:val="0"/>
        <w:adjustRightInd w:val="0"/>
        <w:rPr>
          <w:rFonts w:ascii="Arial" w:hAnsi="Arial" w:cs="Arial"/>
          <w:color w:val="000000"/>
          <w:spacing w:val="20"/>
          <w:sz w:val="24"/>
        </w:rPr>
      </w:pPr>
    </w:p>
    <w:p w:rsidR="00C157BB" w:rsidRDefault="00C157BB" w:rsidP="00D72907">
      <w:pPr>
        <w:widowControl w:val="0"/>
        <w:shd w:val="clear" w:color="auto" w:fill="FFFFFF"/>
        <w:tabs>
          <w:tab w:val="left" w:pos="206"/>
          <w:tab w:val="left" w:pos="3261"/>
        </w:tabs>
        <w:autoSpaceDE w:val="0"/>
        <w:autoSpaceDN w:val="0"/>
        <w:adjustRightInd w:val="0"/>
        <w:rPr>
          <w:rFonts w:ascii="Arial" w:hAnsi="Arial" w:cs="Arial"/>
          <w:color w:val="000000"/>
          <w:spacing w:val="20"/>
          <w:sz w:val="24"/>
        </w:rPr>
      </w:pPr>
    </w:p>
    <w:p w:rsidR="00D72907" w:rsidRDefault="00E60AED" w:rsidP="00D72907">
      <w:pPr>
        <w:widowControl w:val="0"/>
        <w:shd w:val="clear" w:color="auto" w:fill="FFFFFF"/>
        <w:tabs>
          <w:tab w:val="left" w:pos="206"/>
          <w:tab w:val="left" w:pos="3261"/>
        </w:tabs>
        <w:autoSpaceDE w:val="0"/>
        <w:autoSpaceDN w:val="0"/>
        <w:adjustRightInd w:val="0"/>
        <w:rPr>
          <w:rFonts w:ascii="Arial" w:hAnsi="Arial" w:cs="Arial"/>
          <w:color w:val="000000"/>
          <w:spacing w:val="20"/>
          <w:sz w:val="24"/>
          <w:lang w:val="en-US"/>
        </w:rPr>
      </w:pPr>
      <w:r w:rsidRPr="0013537E">
        <w:rPr>
          <w:rFonts w:ascii="Arial" w:eastAsia="Calibri" w:hAnsi="Arial" w:cs="Arial"/>
          <w:bCs/>
          <w:spacing w:val="40"/>
          <w:sz w:val="24"/>
        </w:rPr>
        <w:lastRenderedPageBreak/>
        <w:t>Таблица</w:t>
      </w:r>
      <w:r w:rsidR="00D72907" w:rsidRPr="00F95023">
        <w:rPr>
          <w:rFonts w:ascii="Arial" w:hAnsi="Arial" w:cs="Arial"/>
          <w:color w:val="000000"/>
          <w:spacing w:val="20"/>
          <w:sz w:val="24"/>
        </w:rPr>
        <w:t xml:space="preserve"> </w:t>
      </w:r>
      <w:r w:rsidR="00D72907" w:rsidRPr="00550A54">
        <w:rPr>
          <w:rFonts w:ascii="Arial" w:hAnsi="Arial" w:cs="Arial"/>
          <w:color w:val="000000"/>
          <w:spacing w:val="20"/>
          <w:sz w:val="24"/>
        </w:rPr>
        <w:t>1</w:t>
      </w:r>
    </w:p>
    <w:p w:rsidR="00E60AED" w:rsidRPr="00E60AED" w:rsidRDefault="00E60AED" w:rsidP="00D72907">
      <w:pPr>
        <w:widowControl w:val="0"/>
        <w:shd w:val="clear" w:color="auto" w:fill="FFFFFF"/>
        <w:tabs>
          <w:tab w:val="left" w:pos="206"/>
          <w:tab w:val="left" w:pos="3261"/>
        </w:tabs>
        <w:autoSpaceDE w:val="0"/>
        <w:autoSpaceDN w:val="0"/>
        <w:adjustRightInd w:val="0"/>
        <w:rPr>
          <w:b/>
          <w:sz w:val="20"/>
          <w:szCs w:val="2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3090"/>
        <w:gridCol w:w="4006"/>
        <w:gridCol w:w="2556"/>
      </w:tblGrid>
      <w:tr w:rsidR="00D72907" w:rsidRPr="00D72907" w:rsidTr="00E60AED">
        <w:trPr>
          <w:trHeight w:val="454"/>
        </w:trPr>
        <w:tc>
          <w:tcPr>
            <w:tcW w:w="1601" w:type="pct"/>
            <w:tcBorders>
              <w:bottom w:val="double" w:sz="4" w:space="0" w:color="auto"/>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Наименование показателя</w:t>
            </w:r>
          </w:p>
        </w:tc>
        <w:tc>
          <w:tcPr>
            <w:tcW w:w="2075" w:type="pct"/>
            <w:tcBorders>
              <w:bottom w:val="double" w:sz="4" w:space="0" w:color="auto"/>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Норма</w:t>
            </w:r>
          </w:p>
        </w:tc>
        <w:tc>
          <w:tcPr>
            <w:tcW w:w="1325" w:type="pct"/>
            <w:tcBorders>
              <w:bottom w:val="double" w:sz="4" w:space="0" w:color="auto"/>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Метод испытания</w:t>
            </w:r>
          </w:p>
        </w:tc>
      </w:tr>
      <w:tr w:rsidR="00D72907" w:rsidRPr="00D72907" w:rsidTr="00E60AED">
        <w:trPr>
          <w:trHeight w:val="454"/>
        </w:trPr>
        <w:tc>
          <w:tcPr>
            <w:tcW w:w="1601" w:type="pct"/>
            <w:tcBorders>
              <w:top w:val="double" w:sz="4" w:space="0" w:color="auto"/>
              <w:bottom w:val="single" w:sz="4" w:space="0" w:color="auto"/>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1 Стойкость к горячей воде</w:t>
            </w:r>
          </w:p>
        </w:tc>
        <w:tc>
          <w:tcPr>
            <w:tcW w:w="2075" w:type="pct"/>
            <w:tcBorders>
              <w:top w:val="double" w:sz="4" w:space="0" w:color="auto"/>
              <w:bottom w:val="single" w:sz="4" w:space="0" w:color="auto"/>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Изделие должно сохранять внешний вид и окраску, не деформироваться и не растрескиваться при температуре (70</w:t>
            </w:r>
            <w:r w:rsidR="005A0A61">
              <w:rPr>
                <w:rFonts w:ascii="Arial" w:hAnsi="Arial" w:cs="Arial"/>
                <w:color w:val="2D2D2D"/>
                <w:spacing w:val="2"/>
              </w:rPr>
              <w:t xml:space="preserve"> </w:t>
            </w:r>
            <w:r w:rsidRPr="00D72907">
              <w:rPr>
                <w:rFonts w:ascii="Arial" w:hAnsi="Arial" w:cs="Arial"/>
                <w:color w:val="2D2D2D"/>
                <w:spacing w:val="2"/>
              </w:rPr>
              <w:t>±</w:t>
            </w:r>
            <w:r w:rsidR="005A0A61">
              <w:rPr>
                <w:rFonts w:ascii="Arial" w:hAnsi="Arial" w:cs="Arial"/>
                <w:color w:val="2D2D2D"/>
                <w:spacing w:val="2"/>
              </w:rPr>
              <w:t xml:space="preserve"> </w:t>
            </w:r>
            <w:r w:rsidRPr="00D72907">
              <w:rPr>
                <w:rFonts w:ascii="Arial" w:hAnsi="Arial" w:cs="Arial"/>
                <w:color w:val="2D2D2D"/>
                <w:spacing w:val="2"/>
              </w:rPr>
              <w:t>5) °</w:t>
            </w:r>
            <w:proofErr w:type="gramStart"/>
            <w:r w:rsidRPr="00D72907">
              <w:rPr>
                <w:rFonts w:ascii="Arial" w:hAnsi="Arial" w:cs="Arial"/>
                <w:color w:val="2D2D2D"/>
                <w:spacing w:val="2"/>
              </w:rPr>
              <w:t>С</w:t>
            </w:r>
            <w:proofErr w:type="gramEnd"/>
            <w:r w:rsidRPr="00D72907">
              <w:rPr>
                <w:rFonts w:ascii="Arial" w:hAnsi="Arial" w:cs="Arial"/>
                <w:color w:val="2D2D2D"/>
                <w:spacing w:val="2"/>
              </w:rPr>
              <w:t> </w:t>
            </w:r>
          </w:p>
        </w:tc>
        <w:tc>
          <w:tcPr>
            <w:tcW w:w="1325" w:type="pct"/>
            <w:tcBorders>
              <w:top w:val="double" w:sz="4" w:space="0" w:color="auto"/>
              <w:bottom w:val="single" w:sz="4" w:space="0" w:color="auto"/>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5.5 настоящего стандарта</w:t>
            </w:r>
          </w:p>
        </w:tc>
      </w:tr>
      <w:tr w:rsidR="00D72907" w:rsidRPr="00D72907" w:rsidTr="00E60AED">
        <w:trPr>
          <w:trHeight w:val="454"/>
        </w:trPr>
        <w:tc>
          <w:tcPr>
            <w:tcW w:w="1601" w:type="pct"/>
            <w:tcBorders>
              <w:top w:val="single" w:sz="4" w:space="0" w:color="auto"/>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2 Миграция красителя (стойкость красителя к протиранию)</w:t>
            </w:r>
          </w:p>
        </w:tc>
        <w:tc>
          <w:tcPr>
            <w:tcW w:w="2075" w:type="pct"/>
            <w:tcBorders>
              <w:top w:val="single" w:sz="4" w:space="0" w:color="auto"/>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Не допускается</w:t>
            </w:r>
          </w:p>
        </w:tc>
        <w:tc>
          <w:tcPr>
            <w:tcW w:w="1325" w:type="pct"/>
            <w:tcBorders>
              <w:top w:val="single" w:sz="4" w:space="0" w:color="auto"/>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5.6 настоящего стандарта</w:t>
            </w:r>
            <w:r w:rsidRPr="00D72907">
              <w:rPr>
                <w:rFonts w:ascii="Arial" w:hAnsi="Arial" w:cs="Arial"/>
                <w:color w:val="2D2D2D"/>
                <w:spacing w:val="2"/>
              </w:rPr>
              <w:br/>
            </w:r>
          </w:p>
        </w:tc>
      </w:tr>
      <w:tr w:rsidR="00D72907" w:rsidRPr="00D72907" w:rsidTr="00E60AED">
        <w:trPr>
          <w:trHeight w:val="454"/>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3 Химическая стойкость</w:t>
            </w:r>
          </w:p>
        </w:tc>
        <w:tc>
          <w:tcPr>
            <w:tcW w:w="2075"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Изделие должно быть стойким к растворам кислот и действию мыльных щелочных растворов</w:t>
            </w:r>
          </w:p>
        </w:tc>
        <w:tc>
          <w:tcPr>
            <w:tcW w:w="1325"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5.7 настоящего стандарта</w:t>
            </w:r>
          </w:p>
        </w:tc>
      </w:tr>
      <w:tr w:rsidR="00D72907" w:rsidRPr="00D72907" w:rsidTr="00E60AED">
        <w:trPr>
          <w:trHeight w:val="454"/>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4 Сопряжение деталей</w:t>
            </w:r>
          </w:p>
        </w:tc>
        <w:tc>
          <w:tcPr>
            <w:tcW w:w="2075"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Детали должны сопрягаться в соответствии с требованиями сборочного чертежа</w:t>
            </w:r>
          </w:p>
        </w:tc>
        <w:tc>
          <w:tcPr>
            <w:tcW w:w="1325"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5.8 настоящего стандарта</w:t>
            </w:r>
          </w:p>
        </w:tc>
      </w:tr>
      <w:tr w:rsidR="00D72907" w:rsidRPr="00D72907" w:rsidTr="00E60AED">
        <w:trPr>
          <w:trHeight w:val="454"/>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 xml:space="preserve">5 Коробление, %, не более, для изделий </w:t>
            </w:r>
            <w:proofErr w:type="gramStart"/>
            <w:r w:rsidRPr="00D72907">
              <w:rPr>
                <w:rFonts w:ascii="Arial" w:hAnsi="Arial" w:cs="Arial"/>
                <w:color w:val="2D2D2D"/>
                <w:spacing w:val="2"/>
              </w:rPr>
              <w:t>из</w:t>
            </w:r>
            <w:proofErr w:type="gramEnd"/>
            <w:r w:rsidRPr="00D72907">
              <w:rPr>
                <w:rFonts w:ascii="Arial" w:hAnsi="Arial" w:cs="Arial"/>
                <w:color w:val="2D2D2D"/>
                <w:spacing w:val="2"/>
              </w:rPr>
              <w:t>:</w:t>
            </w:r>
          </w:p>
          <w:p w:rsidR="00D72907" w:rsidRPr="00D72907" w:rsidRDefault="00D72907" w:rsidP="00D72907">
            <w:pPr>
              <w:pStyle w:val="formattext"/>
              <w:numPr>
                <w:ilvl w:val="0"/>
                <w:numId w:val="45"/>
              </w:numPr>
              <w:spacing w:before="0" w:beforeAutospacing="0" w:after="0" w:afterAutospacing="0"/>
              <w:ind w:left="284" w:firstLine="0"/>
              <w:jc w:val="both"/>
              <w:textAlignment w:val="baseline"/>
              <w:rPr>
                <w:rFonts w:ascii="Arial" w:hAnsi="Arial" w:cs="Arial"/>
                <w:color w:val="2D2D2D"/>
                <w:spacing w:val="2"/>
              </w:rPr>
            </w:pPr>
            <w:r w:rsidRPr="00D72907">
              <w:rPr>
                <w:rFonts w:ascii="Arial" w:hAnsi="Arial" w:cs="Arial"/>
                <w:color w:val="2D2D2D"/>
                <w:spacing w:val="2"/>
              </w:rPr>
              <w:t>реактопластов</w:t>
            </w:r>
          </w:p>
          <w:p w:rsidR="00D72907" w:rsidRPr="00D72907" w:rsidRDefault="00D72907" w:rsidP="00D72907">
            <w:pPr>
              <w:pStyle w:val="formattext"/>
              <w:numPr>
                <w:ilvl w:val="0"/>
                <w:numId w:val="45"/>
              </w:numPr>
              <w:spacing w:before="0" w:beforeAutospacing="0" w:after="0" w:afterAutospacing="0"/>
              <w:ind w:left="284" w:firstLine="0"/>
              <w:jc w:val="both"/>
              <w:textAlignment w:val="baseline"/>
              <w:rPr>
                <w:rFonts w:ascii="Arial" w:hAnsi="Arial" w:cs="Arial"/>
                <w:color w:val="2D2D2D"/>
                <w:spacing w:val="2"/>
              </w:rPr>
            </w:pPr>
            <w:r w:rsidRPr="00D72907">
              <w:rPr>
                <w:rFonts w:ascii="Arial" w:hAnsi="Arial" w:cs="Arial"/>
                <w:color w:val="2D2D2D"/>
                <w:spacing w:val="2"/>
              </w:rPr>
              <w:t>термопластов</w:t>
            </w:r>
          </w:p>
        </w:tc>
        <w:tc>
          <w:tcPr>
            <w:tcW w:w="2075" w:type="pct"/>
            <w:shd w:val="clear" w:color="auto" w:fill="FFFFFF"/>
            <w:tcMar>
              <w:top w:w="0" w:type="dxa"/>
              <w:left w:w="149" w:type="dxa"/>
              <w:bottom w:w="0" w:type="dxa"/>
              <w:right w:w="149" w:type="dxa"/>
            </w:tcMar>
            <w:hideMark/>
          </w:tcPr>
          <w:p w:rsidR="00D72907" w:rsidRDefault="00D72907" w:rsidP="00D72907">
            <w:pPr>
              <w:pStyle w:val="formattext"/>
              <w:spacing w:before="0" w:beforeAutospacing="0" w:after="0" w:afterAutospacing="0"/>
              <w:jc w:val="center"/>
              <w:textAlignment w:val="baseline"/>
              <w:rPr>
                <w:rFonts w:ascii="Arial" w:hAnsi="Arial" w:cs="Arial"/>
                <w:color w:val="2D2D2D"/>
                <w:spacing w:val="2"/>
              </w:rPr>
            </w:pPr>
          </w:p>
          <w:p w:rsidR="00D72907" w:rsidRDefault="00D72907" w:rsidP="00D72907">
            <w:pPr>
              <w:pStyle w:val="formattext"/>
              <w:spacing w:before="0" w:beforeAutospacing="0" w:after="0" w:afterAutospacing="0"/>
              <w:jc w:val="center"/>
              <w:textAlignment w:val="baseline"/>
              <w:rPr>
                <w:rFonts w:ascii="Arial" w:hAnsi="Arial" w:cs="Arial"/>
                <w:color w:val="2D2D2D"/>
                <w:spacing w:val="2"/>
              </w:rPr>
            </w:pPr>
          </w:p>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0,5</w:t>
            </w:r>
          </w:p>
          <w:p w:rsidR="00D72907" w:rsidRPr="00D72907" w:rsidRDefault="00D72907" w:rsidP="00D72907">
            <w:pPr>
              <w:pStyle w:val="formattext"/>
              <w:spacing w:before="0" w:beforeAutospacing="0" w:after="0" w:afterAutospacing="0"/>
              <w:jc w:val="center"/>
              <w:textAlignment w:val="baseline"/>
              <w:rPr>
                <w:rFonts w:ascii="Arial" w:hAnsi="Arial" w:cs="Arial"/>
                <w:color w:val="242424"/>
                <w:spacing w:val="2"/>
              </w:rPr>
            </w:pPr>
            <w:r w:rsidRPr="00D72907">
              <w:rPr>
                <w:rFonts w:ascii="Arial" w:hAnsi="Arial" w:cs="Arial"/>
                <w:color w:val="2D2D2D"/>
                <w:spacing w:val="2"/>
              </w:rPr>
              <w:t>1,0</w:t>
            </w:r>
          </w:p>
        </w:tc>
        <w:tc>
          <w:tcPr>
            <w:tcW w:w="1325" w:type="pct"/>
            <w:shd w:val="clear" w:color="auto" w:fill="FFFFFF"/>
            <w:tcMar>
              <w:top w:w="0" w:type="dxa"/>
              <w:left w:w="149" w:type="dxa"/>
              <w:bottom w:w="0" w:type="dxa"/>
              <w:right w:w="149" w:type="dxa"/>
            </w:tcMar>
            <w:vAlign w:val="cente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5.9 настоящего стандарта</w:t>
            </w:r>
          </w:p>
        </w:tc>
      </w:tr>
      <w:tr w:rsidR="00D72907" w:rsidRPr="00D72907" w:rsidTr="00E60AED">
        <w:trPr>
          <w:trHeight w:val="454"/>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6 Стойкость к загрязнению</w:t>
            </w:r>
          </w:p>
        </w:tc>
        <w:tc>
          <w:tcPr>
            <w:tcW w:w="2075"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Изделие должно хорошо отмываться от загрязнений</w:t>
            </w:r>
          </w:p>
        </w:tc>
        <w:tc>
          <w:tcPr>
            <w:tcW w:w="1325"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5.10 настоящего стандарта</w:t>
            </w:r>
          </w:p>
        </w:tc>
      </w:tr>
      <w:tr w:rsidR="00D72907" w:rsidRPr="00D72907" w:rsidTr="00E60AED">
        <w:trPr>
          <w:trHeight w:val="454"/>
        </w:trPr>
        <w:tc>
          <w:tcPr>
            <w:tcW w:w="1601" w:type="pct"/>
            <w:shd w:val="clear" w:color="auto" w:fill="FFFFFF"/>
            <w:tcMar>
              <w:top w:w="0" w:type="dxa"/>
              <w:left w:w="149" w:type="dxa"/>
              <w:bottom w:w="0" w:type="dxa"/>
              <w:right w:w="149" w:type="dxa"/>
            </w:tcMar>
            <w:hideMark/>
          </w:tcPr>
          <w:p w:rsidR="00D72907" w:rsidRPr="00E60AED"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7 Прочность крепления ручек (для изделий, в которых ручка является отдельно присоединяемой деталью)</w:t>
            </w:r>
          </w:p>
        </w:tc>
        <w:tc>
          <w:tcPr>
            <w:tcW w:w="2075"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Крепления должны выдерживать испытание</w:t>
            </w:r>
          </w:p>
        </w:tc>
        <w:tc>
          <w:tcPr>
            <w:tcW w:w="1325"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5.11 настоящего стандарта</w:t>
            </w:r>
          </w:p>
        </w:tc>
      </w:tr>
      <w:tr w:rsidR="00D72907" w:rsidRPr="00D72907" w:rsidTr="00E60AED">
        <w:trPr>
          <w:trHeight w:val="3879"/>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 xml:space="preserve">8 Стойкость рисунка (кроме нанесенного методом </w:t>
            </w:r>
            <w:proofErr w:type="spellStart"/>
            <w:r w:rsidRPr="00D72907">
              <w:rPr>
                <w:rFonts w:ascii="Arial" w:hAnsi="Arial" w:cs="Arial"/>
                <w:color w:val="2D2D2D"/>
                <w:spacing w:val="2"/>
              </w:rPr>
              <w:t>флексографической</w:t>
            </w:r>
            <w:proofErr w:type="spellEnd"/>
            <w:r w:rsidRPr="00D72907">
              <w:rPr>
                <w:rFonts w:ascii="Arial" w:hAnsi="Arial" w:cs="Arial"/>
                <w:color w:val="2D2D2D"/>
                <w:spacing w:val="2"/>
              </w:rPr>
              <w:t xml:space="preserve"> печати, вакуумной и </w:t>
            </w:r>
            <w:proofErr w:type="gramStart"/>
            <w:r w:rsidRPr="00D72907">
              <w:rPr>
                <w:rFonts w:ascii="Arial" w:hAnsi="Arial" w:cs="Arial"/>
                <w:color w:val="2D2D2D"/>
                <w:spacing w:val="2"/>
              </w:rPr>
              <w:t>химический</w:t>
            </w:r>
            <w:proofErr w:type="gramEnd"/>
            <w:r w:rsidRPr="00D72907">
              <w:rPr>
                <w:rFonts w:ascii="Arial" w:hAnsi="Arial" w:cs="Arial"/>
                <w:color w:val="2D2D2D"/>
                <w:spacing w:val="2"/>
              </w:rPr>
              <w:t xml:space="preserve"> металлизации) к истиранию:</w:t>
            </w:r>
          </w:p>
          <w:p w:rsidR="00D72907" w:rsidRPr="00D72907" w:rsidRDefault="00D72907" w:rsidP="00D72907">
            <w:pPr>
              <w:pStyle w:val="formattext"/>
              <w:numPr>
                <w:ilvl w:val="0"/>
                <w:numId w:val="45"/>
              </w:numPr>
              <w:spacing w:before="0" w:beforeAutospacing="0" w:after="0" w:afterAutospacing="0"/>
              <w:ind w:left="284" w:firstLine="0"/>
              <w:jc w:val="both"/>
              <w:textAlignment w:val="baseline"/>
              <w:rPr>
                <w:rFonts w:ascii="Arial" w:hAnsi="Arial" w:cs="Arial"/>
                <w:color w:val="2D2D2D"/>
                <w:spacing w:val="2"/>
              </w:rPr>
            </w:pPr>
            <w:r w:rsidRPr="00D72907">
              <w:rPr>
                <w:rFonts w:ascii="Arial" w:hAnsi="Arial" w:cs="Arial"/>
                <w:color w:val="2D2D2D"/>
                <w:spacing w:val="2"/>
              </w:rPr>
              <w:t>для изделий из пленочных материалов, балл</w:t>
            </w:r>
          </w:p>
          <w:p w:rsidR="00D72907" w:rsidRPr="00D72907" w:rsidRDefault="00D72907" w:rsidP="00D72907">
            <w:pPr>
              <w:pStyle w:val="formattext"/>
              <w:numPr>
                <w:ilvl w:val="0"/>
                <w:numId w:val="45"/>
              </w:numPr>
              <w:spacing w:before="0" w:beforeAutospacing="0" w:after="0" w:afterAutospacing="0"/>
              <w:ind w:left="284" w:firstLine="0"/>
              <w:jc w:val="both"/>
              <w:textAlignment w:val="baseline"/>
              <w:rPr>
                <w:rFonts w:ascii="Arial" w:hAnsi="Arial" w:cs="Arial"/>
                <w:color w:val="2D2D2D"/>
                <w:spacing w:val="2"/>
              </w:rPr>
            </w:pPr>
            <w:r w:rsidRPr="00D72907">
              <w:rPr>
                <w:rFonts w:ascii="Arial" w:hAnsi="Arial" w:cs="Arial"/>
                <w:color w:val="2D2D2D"/>
                <w:spacing w:val="2"/>
              </w:rPr>
              <w:t>для остальных изделий, количество циклов, не менее</w:t>
            </w:r>
          </w:p>
        </w:tc>
        <w:tc>
          <w:tcPr>
            <w:tcW w:w="2075" w:type="pct"/>
            <w:shd w:val="clear" w:color="auto" w:fill="FFFFFF"/>
            <w:tcMar>
              <w:top w:w="0" w:type="dxa"/>
              <w:left w:w="149" w:type="dxa"/>
              <w:bottom w:w="0" w:type="dxa"/>
              <w:right w:w="149" w:type="dxa"/>
            </w:tcMar>
            <w:hideMark/>
          </w:tcPr>
          <w:p w:rsidR="00D72907" w:rsidRDefault="00D72907" w:rsidP="00D72907">
            <w:pPr>
              <w:pStyle w:val="formattext"/>
              <w:spacing w:before="0" w:beforeAutospacing="0" w:after="0" w:afterAutospacing="0"/>
              <w:jc w:val="center"/>
              <w:textAlignment w:val="baseline"/>
              <w:rPr>
                <w:rFonts w:ascii="Arial" w:hAnsi="Arial" w:cs="Arial"/>
                <w:color w:val="2D2D2D"/>
                <w:spacing w:val="2"/>
              </w:rPr>
            </w:pPr>
          </w:p>
          <w:p w:rsidR="00D72907" w:rsidRDefault="00D72907" w:rsidP="00D72907">
            <w:pPr>
              <w:pStyle w:val="formattext"/>
              <w:spacing w:before="0" w:beforeAutospacing="0" w:after="0" w:afterAutospacing="0"/>
              <w:jc w:val="center"/>
              <w:textAlignment w:val="baseline"/>
              <w:rPr>
                <w:rFonts w:ascii="Arial" w:hAnsi="Arial" w:cs="Arial"/>
                <w:color w:val="2D2D2D"/>
                <w:spacing w:val="2"/>
              </w:rPr>
            </w:pPr>
          </w:p>
          <w:p w:rsidR="00D72907" w:rsidRDefault="00D72907" w:rsidP="00D72907">
            <w:pPr>
              <w:pStyle w:val="formattext"/>
              <w:spacing w:before="0" w:beforeAutospacing="0" w:after="0" w:afterAutospacing="0"/>
              <w:jc w:val="center"/>
              <w:textAlignment w:val="baseline"/>
              <w:rPr>
                <w:rFonts w:ascii="Arial" w:hAnsi="Arial" w:cs="Arial"/>
                <w:color w:val="2D2D2D"/>
                <w:spacing w:val="2"/>
              </w:rPr>
            </w:pPr>
          </w:p>
          <w:p w:rsidR="00D72907" w:rsidRDefault="00D72907" w:rsidP="00D72907">
            <w:pPr>
              <w:pStyle w:val="formattext"/>
              <w:spacing w:before="0" w:beforeAutospacing="0" w:after="0" w:afterAutospacing="0"/>
              <w:jc w:val="center"/>
              <w:textAlignment w:val="baseline"/>
              <w:rPr>
                <w:rFonts w:ascii="Arial" w:hAnsi="Arial" w:cs="Arial"/>
                <w:color w:val="2D2D2D"/>
                <w:spacing w:val="2"/>
              </w:rPr>
            </w:pPr>
          </w:p>
          <w:p w:rsidR="00D72907" w:rsidRDefault="00D72907" w:rsidP="00D72907">
            <w:pPr>
              <w:pStyle w:val="formattext"/>
              <w:spacing w:before="0" w:beforeAutospacing="0" w:after="0" w:afterAutospacing="0"/>
              <w:jc w:val="center"/>
              <w:textAlignment w:val="baseline"/>
              <w:rPr>
                <w:rFonts w:ascii="Arial" w:hAnsi="Arial" w:cs="Arial"/>
                <w:color w:val="2D2D2D"/>
                <w:spacing w:val="2"/>
              </w:rPr>
            </w:pPr>
          </w:p>
          <w:p w:rsidR="00D72907" w:rsidRDefault="00D72907" w:rsidP="00D72907">
            <w:pPr>
              <w:pStyle w:val="formattext"/>
              <w:spacing w:before="0" w:beforeAutospacing="0" w:after="0" w:afterAutospacing="0"/>
              <w:jc w:val="center"/>
              <w:textAlignment w:val="baseline"/>
              <w:rPr>
                <w:rFonts w:ascii="Arial" w:hAnsi="Arial" w:cs="Arial"/>
                <w:color w:val="2D2D2D"/>
                <w:spacing w:val="2"/>
              </w:rPr>
            </w:pPr>
          </w:p>
          <w:p w:rsidR="00D72907" w:rsidRDefault="00D72907" w:rsidP="00D72907">
            <w:pPr>
              <w:pStyle w:val="formattext"/>
              <w:spacing w:before="0" w:beforeAutospacing="0" w:after="0" w:afterAutospacing="0"/>
              <w:jc w:val="center"/>
              <w:textAlignment w:val="baseline"/>
              <w:rPr>
                <w:rFonts w:ascii="Arial" w:hAnsi="Arial" w:cs="Arial"/>
                <w:color w:val="2D2D2D"/>
                <w:spacing w:val="2"/>
              </w:rPr>
            </w:pPr>
          </w:p>
          <w:p w:rsidR="00D72907" w:rsidRDefault="00D72907" w:rsidP="00D72907">
            <w:pPr>
              <w:pStyle w:val="formattext"/>
              <w:spacing w:before="0" w:beforeAutospacing="0" w:after="0" w:afterAutospacing="0"/>
              <w:jc w:val="center"/>
              <w:textAlignment w:val="baseline"/>
              <w:rPr>
                <w:rFonts w:ascii="Arial" w:hAnsi="Arial" w:cs="Arial"/>
                <w:color w:val="2D2D2D"/>
                <w:spacing w:val="2"/>
              </w:rPr>
            </w:pPr>
          </w:p>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2-3</w:t>
            </w:r>
          </w:p>
          <w:p w:rsidR="00D72907" w:rsidRDefault="00D72907" w:rsidP="00D72907">
            <w:pPr>
              <w:pStyle w:val="formattext"/>
              <w:spacing w:before="0" w:beforeAutospacing="0" w:after="0" w:afterAutospacing="0"/>
              <w:jc w:val="center"/>
              <w:textAlignment w:val="baseline"/>
              <w:rPr>
                <w:rFonts w:ascii="Arial" w:hAnsi="Arial" w:cs="Arial"/>
                <w:color w:val="2D2D2D"/>
                <w:spacing w:val="2"/>
              </w:rPr>
            </w:pPr>
          </w:p>
          <w:p w:rsidR="00D72907" w:rsidRDefault="00D72907" w:rsidP="00D72907">
            <w:pPr>
              <w:pStyle w:val="formattext"/>
              <w:spacing w:before="0" w:beforeAutospacing="0" w:after="0" w:afterAutospacing="0"/>
              <w:jc w:val="center"/>
              <w:textAlignment w:val="baseline"/>
              <w:rPr>
                <w:rFonts w:ascii="Arial" w:hAnsi="Arial" w:cs="Arial"/>
                <w:color w:val="2D2D2D"/>
                <w:spacing w:val="2"/>
              </w:rPr>
            </w:pPr>
          </w:p>
          <w:p w:rsidR="00D72907" w:rsidRPr="00D72907" w:rsidRDefault="00D72907" w:rsidP="00D72907">
            <w:pPr>
              <w:pStyle w:val="formattext"/>
              <w:spacing w:before="0" w:beforeAutospacing="0" w:after="0" w:afterAutospacing="0"/>
              <w:jc w:val="center"/>
              <w:textAlignment w:val="baseline"/>
              <w:rPr>
                <w:rFonts w:ascii="Arial" w:hAnsi="Arial" w:cs="Arial"/>
                <w:color w:val="242424"/>
                <w:spacing w:val="2"/>
              </w:rPr>
            </w:pPr>
            <w:r w:rsidRPr="00D72907">
              <w:rPr>
                <w:rFonts w:ascii="Arial" w:hAnsi="Arial" w:cs="Arial"/>
                <w:color w:val="2D2D2D"/>
                <w:spacing w:val="2"/>
              </w:rPr>
              <w:t>30</w:t>
            </w:r>
            <w:r w:rsidRPr="00D72907">
              <w:rPr>
                <w:rFonts w:ascii="Arial" w:hAnsi="Arial" w:cs="Arial"/>
                <w:color w:val="2D2D2D"/>
                <w:spacing w:val="2"/>
              </w:rPr>
              <w:br/>
            </w:r>
          </w:p>
        </w:tc>
        <w:tc>
          <w:tcPr>
            <w:tcW w:w="1325" w:type="pct"/>
            <w:shd w:val="clear" w:color="auto" w:fill="FFFFFF"/>
            <w:tcMar>
              <w:top w:w="0" w:type="dxa"/>
              <w:left w:w="149" w:type="dxa"/>
              <w:bottom w:w="0" w:type="dxa"/>
              <w:right w:w="149" w:type="dxa"/>
            </w:tcMar>
            <w:vAlign w:val="cente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5.12 настоящего стандарта</w:t>
            </w:r>
          </w:p>
        </w:tc>
      </w:tr>
      <w:tr w:rsidR="00D72907" w:rsidRPr="00D72907" w:rsidTr="00E60AED">
        <w:trPr>
          <w:trHeight w:val="454"/>
        </w:trPr>
        <w:tc>
          <w:tcPr>
            <w:tcW w:w="1601" w:type="pct"/>
            <w:tcBorders>
              <w:bottom w:val="nil"/>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9 Стойкость рисунка, нанесенного методом вакуумной или химической металлизации, балл, не ниже</w:t>
            </w:r>
          </w:p>
        </w:tc>
        <w:tc>
          <w:tcPr>
            <w:tcW w:w="2075" w:type="pct"/>
            <w:tcBorders>
              <w:bottom w:val="nil"/>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3</w:t>
            </w:r>
          </w:p>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p>
        </w:tc>
        <w:tc>
          <w:tcPr>
            <w:tcW w:w="1325" w:type="pct"/>
            <w:tcBorders>
              <w:bottom w:val="nil"/>
            </w:tcBorders>
            <w:shd w:val="clear" w:color="auto" w:fill="FFFFFF"/>
            <w:tcMar>
              <w:top w:w="0" w:type="dxa"/>
              <w:left w:w="149" w:type="dxa"/>
              <w:bottom w:w="0" w:type="dxa"/>
              <w:right w:w="149" w:type="dxa"/>
            </w:tcMar>
            <w:hideMark/>
          </w:tcPr>
          <w:p w:rsidR="00D72907" w:rsidRPr="00D72907" w:rsidRDefault="00D72907" w:rsidP="005A0A61">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 xml:space="preserve">По 5.13 настоящего стандарта </w:t>
            </w:r>
          </w:p>
        </w:tc>
      </w:tr>
    </w:tbl>
    <w:p w:rsidR="00D72907" w:rsidRPr="00D72907" w:rsidRDefault="00D72907" w:rsidP="00D72907">
      <w:pPr>
        <w:pStyle w:val="formattext"/>
        <w:shd w:val="clear" w:color="auto" w:fill="FFFFFF"/>
        <w:spacing w:before="0" w:beforeAutospacing="0" w:after="0" w:afterAutospacing="0" w:line="315" w:lineRule="atLeast"/>
        <w:jc w:val="center"/>
        <w:textAlignment w:val="baseline"/>
        <w:rPr>
          <w:rFonts w:ascii="Arial" w:hAnsi="Arial" w:cs="Arial"/>
          <w:i/>
          <w:color w:val="2D2D2D"/>
          <w:spacing w:val="2"/>
        </w:rPr>
      </w:pPr>
      <w:r w:rsidRPr="00D72907">
        <w:rPr>
          <w:rFonts w:ascii="Arial" w:hAnsi="Arial" w:cs="Arial"/>
          <w:i/>
          <w:color w:val="2D2D2D"/>
          <w:spacing w:val="2"/>
        </w:rPr>
        <w:lastRenderedPageBreak/>
        <w:t>Продолжение таблицы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3090"/>
        <w:gridCol w:w="3925"/>
        <w:gridCol w:w="2637"/>
      </w:tblGrid>
      <w:tr w:rsidR="00D72907" w:rsidRPr="00D72907" w:rsidTr="00D72907">
        <w:trPr>
          <w:trHeight w:val="454"/>
        </w:trPr>
        <w:tc>
          <w:tcPr>
            <w:tcW w:w="1601" w:type="pct"/>
            <w:tcBorders>
              <w:bottom w:val="double" w:sz="4" w:space="0" w:color="auto"/>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Наименование показателя</w:t>
            </w:r>
          </w:p>
        </w:tc>
        <w:tc>
          <w:tcPr>
            <w:tcW w:w="2033" w:type="pct"/>
            <w:tcBorders>
              <w:bottom w:val="double" w:sz="4" w:space="0" w:color="auto"/>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Норма</w:t>
            </w:r>
          </w:p>
        </w:tc>
        <w:tc>
          <w:tcPr>
            <w:tcW w:w="1366" w:type="pct"/>
            <w:tcBorders>
              <w:bottom w:val="double" w:sz="4" w:space="0" w:color="auto"/>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Метод испытания</w:t>
            </w:r>
          </w:p>
        </w:tc>
      </w:tr>
      <w:tr w:rsidR="00D72907" w:rsidRPr="00D72907" w:rsidTr="00D72907">
        <w:trPr>
          <w:trHeight w:val="454"/>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 xml:space="preserve">10 Стойкость рисунка (кроме нанесенного методом </w:t>
            </w:r>
            <w:proofErr w:type="spellStart"/>
            <w:r w:rsidRPr="00D72907">
              <w:rPr>
                <w:rFonts w:ascii="Arial" w:hAnsi="Arial" w:cs="Arial"/>
                <w:color w:val="2D2D2D"/>
                <w:spacing w:val="2"/>
              </w:rPr>
              <w:t>флексографической</w:t>
            </w:r>
            <w:proofErr w:type="spellEnd"/>
            <w:r w:rsidRPr="00D72907">
              <w:rPr>
                <w:rFonts w:ascii="Arial" w:hAnsi="Arial" w:cs="Arial"/>
                <w:color w:val="2D2D2D"/>
                <w:spacing w:val="2"/>
              </w:rPr>
              <w:t xml:space="preserve"> печати, вакуумной и </w:t>
            </w:r>
            <w:proofErr w:type="gramStart"/>
            <w:r w:rsidRPr="00D72907">
              <w:rPr>
                <w:rFonts w:ascii="Arial" w:hAnsi="Arial" w:cs="Arial"/>
                <w:color w:val="2D2D2D"/>
                <w:spacing w:val="2"/>
              </w:rPr>
              <w:t>химический</w:t>
            </w:r>
            <w:proofErr w:type="gramEnd"/>
            <w:r w:rsidRPr="00D72907">
              <w:rPr>
                <w:rFonts w:ascii="Arial" w:hAnsi="Arial" w:cs="Arial"/>
                <w:color w:val="2D2D2D"/>
                <w:spacing w:val="2"/>
              </w:rPr>
              <w:t xml:space="preserve"> металлизации) к моющим средствам, количество циклов, не менее</w:t>
            </w:r>
          </w:p>
        </w:tc>
        <w:tc>
          <w:tcPr>
            <w:tcW w:w="2033"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br/>
              <w:t>50</w:t>
            </w:r>
            <w:r w:rsidRPr="00D72907">
              <w:rPr>
                <w:rFonts w:ascii="Arial" w:hAnsi="Arial" w:cs="Arial"/>
                <w:color w:val="2D2D2D"/>
                <w:spacing w:val="2"/>
              </w:rPr>
              <w:br/>
            </w:r>
          </w:p>
        </w:tc>
        <w:tc>
          <w:tcPr>
            <w:tcW w:w="1366"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5.14 настоящего стандарта</w:t>
            </w:r>
          </w:p>
        </w:tc>
      </w:tr>
      <w:tr w:rsidR="00D72907" w:rsidRPr="00D72907" w:rsidTr="00D72907">
        <w:trPr>
          <w:trHeight w:val="454"/>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11 Гигиенические показатели:</w:t>
            </w:r>
            <w:r w:rsidRPr="00D72907">
              <w:rPr>
                <w:rFonts w:ascii="Arial" w:hAnsi="Arial" w:cs="Arial"/>
                <w:color w:val="2D2D2D"/>
                <w:spacing w:val="2"/>
              </w:rPr>
              <w:br/>
            </w:r>
          </w:p>
        </w:tc>
        <w:tc>
          <w:tcPr>
            <w:tcW w:w="2033" w:type="pct"/>
            <w:shd w:val="clear" w:color="auto" w:fill="FFFFFF"/>
            <w:tcMar>
              <w:top w:w="0" w:type="dxa"/>
              <w:left w:w="149" w:type="dxa"/>
              <w:bottom w:w="0" w:type="dxa"/>
              <w:right w:w="149" w:type="dxa"/>
            </w:tcMar>
            <w:hideMark/>
          </w:tcPr>
          <w:p w:rsidR="00D72907" w:rsidRPr="00D72907" w:rsidRDefault="00D72907" w:rsidP="00D72907">
            <w:pPr>
              <w:rPr>
                <w:rFonts w:ascii="Arial" w:hAnsi="Arial" w:cs="Arial"/>
                <w:color w:val="242424"/>
                <w:spacing w:val="2"/>
                <w:sz w:val="24"/>
              </w:rPr>
            </w:pPr>
          </w:p>
        </w:tc>
        <w:tc>
          <w:tcPr>
            <w:tcW w:w="1366" w:type="pct"/>
            <w:vMerge w:val="restart"/>
            <w:shd w:val="clear" w:color="auto" w:fill="FFFFFF"/>
            <w:tcMar>
              <w:top w:w="0" w:type="dxa"/>
              <w:left w:w="149" w:type="dxa"/>
              <w:bottom w:w="0" w:type="dxa"/>
              <w:right w:w="149" w:type="dxa"/>
            </w:tcMar>
            <w:vAlign w:val="cente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5.15 настоящего стандарта</w:t>
            </w:r>
          </w:p>
        </w:tc>
      </w:tr>
      <w:tr w:rsidR="00D72907" w:rsidRPr="00D72907" w:rsidTr="00D72907">
        <w:trPr>
          <w:trHeight w:val="454"/>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11.1 Запах водной вытяжки, баллы, не более</w:t>
            </w:r>
          </w:p>
        </w:tc>
        <w:tc>
          <w:tcPr>
            <w:tcW w:w="2033"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1</w:t>
            </w:r>
            <w:r w:rsidRPr="00D72907">
              <w:rPr>
                <w:rFonts w:ascii="Arial" w:hAnsi="Arial" w:cs="Arial"/>
                <w:color w:val="2D2D2D"/>
                <w:spacing w:val="2"/>
              </w:rPr>
              <w:br/>
            </w:r>
          </w:p>
        </w:tc>
        <w:tc>
          <w:tcPr>
            <w:tcW w:w="1366" w:type="pct"/>
            <w:vMerge/>
            <w:shd w:val="clear" w:color="auto" w:fill="FFFFFF"/>
            <w:tcMar>
              <w:top w:w="0" w:type="dxa"/>
              <w:left w:w="149" w:type="dxa"/>
              <w:bottom w:w="0" w:type="dxa"/>
              <w:right w:w="149" w:type="dxa"/>
            </w:tcMar>
            <w:hideMark/>
          </w:tcPr>
          <w:p w:rsidR="00D72907" w:rsidRPr="00D72907" w:rsidRDefault="00D72907" w:rsidP="00D72907">
            <w:pPr>
              <w:rPr>
                <w:rFonts w:ascii="Arial" w:hAnsi="Arial" w:cs="Arial"/>
                <w:color w:val="242424"/>
                <w:spacing w:val="2"/>
                <w:sz w:val="24"/>
              </w:rPr>
            </w:pPr>
          </w:p>
        </w:tc>
      </w:tr>
      <w:tr w:rsidR="00D72907" w:rsidRPr="00D72907" w:rsidTr="00D72907">
        <w:trPr>
          <w:trHeight w:val="454"/>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11.2 Привкус водной вытяжки</w:t>
            </w:r>
          </w:p>
        </w:tc>
        <w:tc>
          <w:tcPr>
            <w:tcW w:w="2033"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Не допускается</w:t>
            </w:r>
          </w:p>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p>
        </w:tc>
        <w:tc>
          <w:tcPr>
            <w:tcW w:w="1366" w:type="pct"/>
            <w:vMerge/>
            <w:shd w:val="clear" w:color="auto" w:fill="FFFFFF"/>
            <w:tcMar>
              <w:top w:w="0" w:type="dxa"/>
              <w:left w:w="149" w:type="dxa"/>
              <w:bottom w:w="0" w:type="dxa"/>
              <w:right w:w="149" w:type="dxa"/>
            </w:tcMar>
            <w:hideMark/>
          </w:tcPr>
          <w:p w:rsidR="00D72907" w:rsidRPr="00D72907" w:rsidRDefault="00D72907" w:rsidP="00D72907">
            <w:pPr>
              <w:rPr>
                <w:rFonts w:ascii="Arial" w:hAnsi="Arial" w:cs="Arial"/>
                <w:color w:val="242424"/>
                <w:spacing w:val="2"/>
                <w:sz w:val="24"/>
              </w:rPr>
            </w:pPr>
          </w:p>
        </w:tc>
      </w:tr>
      <w:tr w:rsidR="00D72907" w:rsidRPr="00D72907" w:rsidTr="00D72907">
        <w:trPr>
          <w:trHeight w:val="454"/>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11.3 Изменение цвета и прозрачности водной вытяжки</w:t>
            </w:r>
          </w:p>
        </w:tc>
        <w:tc>
          <w:tcPr>
            <w:tcW w:w="2033"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То же</w:t>
            </w:r>
          </w:p>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p>
        </w:tc>
        <w:tc>
          <w:tcPr>
            <w:tcW w:w="1366" w:type="pct"/>
            <w:vMerge/>
            <w:shd w:val="clear" w:color="auto" w:fill="FFFFFF"/>
            <w:tcMar>
              <w:top w:w="0" w:type="dxa"/>
              <w:left w:w="149" w:type="dxa"/>
              <w:bottom w:w="0" w:type="dxa"/>
              <w:right w:w="149" w:type="dxa"/>
            </w:tcMar>
            <w:hideMark/>
          </w:tcPr>
          <w:p w:rsidR="00D72907" w:rsidRPr="00D72907" w:rsidRDefault="00D72907" w:rsidP="00D72907">
            <w:pPr>
              <w:rPr>
                <w:rFonts w:ascii="Arial" w:hAnsi="Arial" w:cs="Arial"/>
                <w:color w:val="242424"/>
                <w:spacing w:val="2"/>
                <w:sz w:val="24"/>
              </w:rPr>
            </w:pPr>
          </w:p>
        </w:tc>
      </w:tr>
      <w:tr w:rsidR="00D72907" w:rsidRPr="00D72907" w:rsidTr="00D72907">
        <w:trPr>
          <w:trHeight w:val="454"/>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11.4 Количества миграции вредных веществ, мигрирующих в модельные среды</w:t>
            </w:r>
          </w:p>
        </w:tc>
        <w:tc>
          <w:tcPr>
            <w:tcW w:w="2033" w:type="pct"/>
            <w:shd w:val="clear" w:color="auto" w:fill="FFFFFF"/>
            <w:tcMar>
              <w:top w:w="0" w:type="dxa"/>
              <w:left w:w="149" w:type="dxa"/>
              <w:bottom w:w="0" w:type="dxa"/>
              <w:right w:w="149" w:type="dxa"/>
            </w:tcMar>
            <w:hideMark/>
          </w:tcPr>
          <w:p w:rsidR="00D72907" w:rsidRPr="00D72907" w:rsidRDefault="00D72907" w:rsidP="005A0A61">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Должно быть не более норм, указанных в таблице 1а.</w:t>
            </w:r>
            <w:r w:rsidRPr="00D72907">
              <w:rPr>
                <w:rFonts w:ascii="Arial" w:hAnsi="Arial" w:cs="Arial"/>
                <w:color w:val="2D2D2D"/>
                <w:spacing w:val="2"/>
              </w:rPr>
              <w:br/>
            </w:r>
          </w:p>
        </w:tc>
        <w:tc>
          <w:tcPr>
            <w:tcW w:w="1366" w:type="pct"/>
            <w:vMerge/>
            <w:shd w:val="clear" w:color="auto" w:fill="FFFFFF"/>
            <w:tcMar>
              <w:top w:w="0" w:type="dxa"/>
              <w:left w:w="149" w:type="dxa"/>
              <w:bottom w:w="0" w:type="dxa"/>
              <w:right w:w="149" w:type="dxa"/>
            </w:tcMar>
            <w:hideMark/>
          </w:tcPr>
          <w:p w:rsidR="00D72907" w:rsidRPr="00D72907" w:rsidRDefault="00D72907" w:rsidP="00D72907">
            <w:pPr>
              <w:rPr>
                <w:rFonts w:ascii="Arial" w:hAnsi="Arial" w:cs="Arial"/>
                <w:color w:val="242424"/>
                <w:spacing w:val="2"/>
                <w:sz w:val="24"/>
              </w:rPr>
            </w:pPr>
          </w:p>
        </w:tc>
      </w:tr>
      <w:tr w:rsidR="00D72907" w:rsidRPr="00D72907" w:rsidTr="00D72907">
        <w:trPr>
          <w:trHeight w:val="454"/>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12 Перемещение дверок, ящиков, полок, и направляющих планок</w:t>
            </w:r>
          </w:p>
        </w:tc>
        <w:tc>
          <w:tcPr>
            <w:tcW w:w="2033"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 xml:space="preserve">Должно </w:t>
            </w:r>
            <w:proofErr w:type="gramStart"/>
            <w:r w:rsidRPr="00D72907">
              <w:rPr>
                <w:rFonts w:ascii="Arial" w:hAnsi="Arial" w:cs="Arial"/>
                <w:color w:val="2D2D2D"/>
                <w:spacing w:val="2"/>
              </w:rPr>
              <w:t>быть</w:t>
            </w:r>
            <w:proofErr w:type="gramEnd"/>
            <w:r w:rsidRPr="00D72907">
              <w:rPr>
                <w:rFonts w:ascii="Arial" w:hAnsi="Arial" w:cs="Arial"/>
                <w:color w:val="2D2D2D"/>
                <w:spacing w:val="2"/>
              </w:rPr>
              <w:t xml:space="preserve"> плавное без перекосов и заеданий</w:t>
            </w:r>
            <w:r w:rsidRPr="00D72907">
              <w:rPr>
                <w:rFonts w:ascii="Arial" w:hAnsi="Arial" w:cs="Arial"/>
                <w:color w:val="2D2D2D"/>
                <w:spacing w:val="2"/>
              </w:rPr>
              <w:br/>
            </w:r>
          </w:p>
        </w:tc>
        <w:tc>
          <w:tcPr>
            <w:tcW w:w="1366"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5.16 настоящего стандарта</w:t>
            </w:r>
          </w:p>
        </w:tc>
      </w:tr>
      <w:tr w:rsidR="00D72907" w:rsidRPr="00D72907" w:rsidTr="00D72907">
        <w:trPr>
          <w:trHeight w:val="454"/>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13 Надежность запирания замков</w:t>
            </w:r>
          </w:p>
        </w:tc>
        <w:tc>
          <w:tcPr>
            <w:tcW w:w="2033"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Должно обеспечиваться надежное запирание и открывание</w:t>
            </w:r>
          </w:p>
        </w:tc>
        <w:tc>
          <w:tcPr>
            <w:tcW w:w="1366"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5.17 настоящего стандарта</w:t>
            </w:r>
            <w:r w:rsidRPr="00D72907">
              <w:rPr>
                <w:rFonts w:ascii="Arial" w:hAnsi="Arial" w:cs="Arial"/>
                <w:color w:val="2D2D2D"/>
                <w:spacing w:val="2"/>
              </w:rPr>
              <w:br/>
            </w:r>
          </w:p>
        </w:tc>
      </w:tr>
      <w:tr w:rsidR="00D72907" w:rsidRPr="00D72907" w:rsidTr="00D72907">
        <w:trPr>
          <w:trHeight w:val="454"/>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 xml:space="preserve">14 Толщина стенок тазов в углах дна, </w:t>
            </w:r>
            <w:proofErr w:type="gramStart"/>
            <w:r w:rsidRPr="00D72907">
              <w:rPr>
                <w:rFonts w:ascii="Arial" w:hAnsi="Arial" w:cs="Arial"/>
                <w:color w:val="2D2D2D"/>
                <w:spacing w:val="2"/>
              </w:rPr>
              <w:t>мм</w:t>
            </w:r>
            <w:proofErr w:type="gramEnd"/>
            <w:r w:rsidRPr="00D72907">
              <w:rPr>
                <w:rFonts w:ascii="Arial" w:hAnsi="Arial" w:cs="Arial"/>
                <w:color w:val="2D2D2D"/>
                <w:spacing w:val="2"/>
              </w:rPr>
              <w:t>, не менее</w:t>
            </w:r>
          </w:p>
        </w:tc>
        <w:tc>
          <w:tcPr>
            <w:tcW w:w="2033"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0,9</w:t>
            </w:r>
          </w:p>
        </w:tc>
        <w:tc>
          <w:tcPr>
            <w:tcW w:w="1366"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5.3 настоящего стандарта</w:t>
            </w:r>
          </w:p>
        </w:tc>
      </w:tr>
      <w:tr w:rsidR="00D72907" w:rsidRPr="00D72907" w:rsidTr="00D72907">
        <w:trPr>
          <w:trHeight w:val="454"/>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 xml:space="preserve">15 Стойкость рисунка </w:t>
            </w:r>
            <w:proofErr w:type="spellStart"/>
            <w:r w:rsidRPr="00D72907">
              <w:rPr>
                <w:rFonts w:ascii="Arial" w:hAnsi="Arial" w:cs="Arial"/>
                <w:color w:val="2D2D2D"/>
                <w:spacing w:val="2"/>
              </w:rPr>
              <w:t>флексографической</w:t>
            </w:r>
            <w:proofErr w:type="spellEnd"/>
            <w:r w:rsidRPr="00D72907">
              <w:rPr>
                <w:rFonts w:ascii="Arial" w:hAnsi="Arial" w:cs="Arial"/>
                <w:color w:val="2D2D2D"/>
                <w:spacing w:val="2"/>
              </w:rPr>
              <w:t xml:space="preserve"> печати к липкой ленте, балл</w:t>
            </w:r>
          </w:p>
        </w:tc>
        <w:tc>
          <w:tcPr>
            <w:tcW w:w="2033"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2-3</w:t>
            </w:r>
          </w:p>
        </w:tc>
        <w:tc>
          <w:tcPr>
            <w:tcW w:w="1366"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5.18 настоящего стандарта</w:t>
            </w:r>
          </w:p>
        </w:tc>
      </w:tr>
      <w:tr w:rsidR="00D72907" w:rsidRPr="00D72907" w:rsidTr="00D72907">
        <w:trPr>
          <w:trHeight w:val="454"/>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 xml:space="preserve">16 Стойкость мешков (пакетов) с ручками к нагрузке, </w:t>
            </w:r>
            <w:proofErr w:type="gramStart"/>
            <w:r w:rsidRPr="00D72907">
              <w:rPr>
                <w:rFonts w:ascii="Arial" w:hAnsi="Arial" w:cs="Arial"/>
                <w:color w:val="2D2D2D"/>
                <w:spacing w:val="2"/>
              </w:rPr>
              <w:t>кг</w:t>
            </w:r>
            <w:proofErr w:type="gramEnd"/>
            <w:r w:rsidRPr="00D72907">
              <w:rPr>
                <w:rFonts w:ascii="Arial" w:hAnsi="Arial" w:cs="Arial"/>
                <w:color w:val="2D2D2D"/>
                <w:spacing w:val="2"/>
              </w:rPr>
              <w:t>, не менее</w:t>
            </w:r>
          </w:p>
        </w:tc>
        <w:tc>
          <w:tcPr>
            <w:tcW w:w="2033"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3</w:t>
            </w:r>
          </w:p>
        </w:tc>
        <w:tc>
          <w:tcPr>
            <w:tcW w:w="1366"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5.19 настоящего стандарта</w:t>
            </w:r>
          </w:p>
        </w:tc>
      </w:tr>
      <w:tr w:rsidR="00D72907" w:rsidRPr="00D72907" w:rsidTr="00D72907">
        <w:trPr>
          <w:trHeight w:val="454"/>
        </w:trPr>
        <w:tc>
          <w:tcPr>
            <w:tcW w:w="1601" w:type="pct"/>
            <w:tcBorders>
              <w:bottom w:val="nil"/>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 xml:space="preserve">17 Прочность зажима мешка без ручек, </w:t>
            </w:r>
            <w:proofErr w:type="gramStart"/>
            <w:r w:rsidRPr="00D72907">
              <w:rPr>
                <w:rFonts w:ascii="Arial" w:hAnsi="Arial" w:cs="Arial"/>
                <w:color w:val="2D2D2D"/>
                <w:spacing w:val="2"/>
              </w:rPr>
              <w:t>кг</w:t>
            </w:r>
            <w:proofErr w:type="gramEnd"/>
            <w:r w:rsidRPr="00D72907">
              <w:rPr>
                <w:rFonts w:ascii="Arial" w:hAnsi="Arial" w:cs="Arial"/>
                <w:color w:val="2D2D2D"/>
                <w:spacing w:val="2"/>
              </w:rPr>
              <w:t>, не менее</w:t>
            </w:r>
          </w:p>
        </w:tc>
        <w:tc>
          <w:tcPr>
            <w:tcW w:w="2033" w:type="pct"/>
            <w:tcBorders>
              <w:bottom w:val="nil"/>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0,5</w:t>
            </w:r>
          </w:p>
        </w:tc>
        <w:tc>
          <w:tcPr>
            <w:tcW w:w="1366" w:type="pct"/>
            <w:tcBorders>
              <w:bottom w:val="nil"/>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5.20 настоящего стандарта</w:t>
            </w:r>
          </w:p>
        </w:tc>
      </w:tr>
    </w:tbl>
    <w:p w:rsidR="005A0A61" w:rsidRDefault="005A0A61" w:rsidP="00D72907">
      <w:pPr>
        <w:pStyle w:val="formattext"/>
        <w:shd w:val="clear" w:color="auto" w:fill="FFFFFF"/>
        <w:spacing w:before="0" w:beforeAutospacing="0" w:after="0" w:afterAutospacing="0" w:line="315" w:lineRule="atLeast"/>
        <w:jc w:val="center"/>
        <w:textAlignment w:val="baseline"/>
        <w:rPr>
          <w:rFonts w:ascii="Arial" w:hAnsi="Arial" w:cs="Arial"/>
          <w:i/>
          <w:color w:val="2D2D2D"/>
          <w:spacing w:val="2"/>
        </w:rPr>
      </w:pPr>
    </w:p>
    <w:p w:rsidR="005A0A61" w:rsidRDefault="005A0A61" w:rsidP="00D72907">
      <w:pPr>
        <w:pStyle w:val="formattext"/>
        <w:shd w:val="clear" w:color="auto" w:fill="FFFFFF"/>
        <w:spacing w:before="0" w:beforeAutospacing="0" w:after="0" w:afterAutospacing="0" w:line="315" w:lineRule="atLeast"/>
        <w:jc w:val="center"/>
        <w:textAlignment w:val="baseline"/>
        <w:rPr>
          <w:rFonts w:ascii="Arial" w:hAnsi="Arial" w:cs="Arial"/>
          <w:i/>
          <w:color w:val="2D2D2D"/>
          <w:spacing w:val="2"/>
        </w:rPr>
      </w:pPr>
    </w:p>
    <w:p w:rsidR="00D72907" w:rsidRPr="00D72907" w:rsidRDefault="00D72907" w:rsidP="00D72907">
      <w:pPr>
        <w:pStyle w:val="formattext"/>
        <w:shd w:val="clear" w:color="auto" w:fill="FFFFFF"/>
        <w:spacing w:before="0" w:beforeAutospacing="0" w:after="0" w:afterAutospacing="0" w:line="315" w:lineRule="atLeast"/>
        <w:jc w:val="center"/>
        <w:textAlignment w:val="baseline"/>
        <w:rPr>
          <w:rFonts w:ascii="Arial" w:hAnsi="Arial" w:cs="Arial"/>
          <w:i/>
          <w:color w:val="2D2D2D"/>
          <w:spacing w:val="2"/>
        </w:rPr>
      </w:pPr>
      <w:r w:rsidRPr="00D72907">
        <w:rPr>
          <w:rFonts w:ascii="Arial" w:hAnsi="Arial" w:cs="Arial"/>
          <w:i/>
          <w:color w:val="2D2D2D"/>
          <w:spacing w:val="2"/>
        </w:rPr>
        <w:lastRenderedPageBreak/>
        <w:t>Продолжение таблицы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3090"/>
        <w:gridCol w:w="3925"/>
        <w:gridCol w:w="2637"/>
      </w:tblGrid>
      <w:tr w:rsidR="00D72907" w:rsidRPr="00D72907" w:rsidTr="00D72907">
        <w:trPr>
          <w:trHeight w:val="454"/>
        </w:trPr>
        <w:tc>
          <w:tcPr>
            <w:tcW w:w="1601" w:type="pct"/>
            <w:tcBorders>
              <w:bottom w:val="double" w:sz="4" w:space="0" w:color="auto"/>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Наименование показателя</w:t>
            </w:r>
          </w:p>
        </w:tc>
        <w:tc>
          <w:tcPr>
            <w:tcW w:w="2033" w:type="pct"/>
            <w:tcBorders>
              <w:bottom w:val="double" w:sz="4" w:space="0" w:color="auto"/>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Норма</w:t>
            </w:r>
          </w:p>
        </w:tc>
        <w:tc>
          <w:tcPr>
            <w:tcW w:w="1366" w:type="pct"/>
            <w:tcBorders>
              <w:bottom w:val="double" w:sz="4" w:space="0" w:color="auto"/>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Метод испытания</w:t>
            </w:r>
          </w:p>
        </w:tc>
      </w:tr>
      <w:tr w:rsidR="00D72907" w:rsidRPr="00D72907" w:rsidTr="00D72907">
        <w:trPr>
          <w:trHeight w:val="2764"/>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18 Прочность сварного шва при разрыве, % от нормы прочности пленки, из которой изготовлено изделие, не менее:</w:t>
            </w:r>
          </w:p>
          <w:p w:rsidR="00D72907" w:rsidRPr="00D72907" w:rsidRDefault="00D72907" w:rsidP="00D72907">
            <w:pPr>
              <w:pStyle w:val="formattext"/>
              <w:numPr>
                <w:ilvl w:val="0"/>
                <w:numId w:val="45"/>
              </w:numPr>
              <w:spacing w:before="0" w:beforeAutospacing="0" w:after="0" w:afterAutospacing="0"/>
              <w:ind w:left="284" w:firstLine="0"/>
              <w:jc w:val="both"/>
              <w:textAlignment w:val="baseline"/>
              <w:rPr>
                <w:rFonts w:ascii="Arial" w:hAnsi="Arial" w:cs="Arial"/>
                <w:color w:val="2D2D2D"/>
                <w:spacing w:val="2"/>
              </w:rPr>
            </w:pPr>
            <w:r w:rsidRPr="00D72907">
              <w:rPr>
                <w:rFonts w:ascii="Arial" w:hAnsi="Arial" w:cs="Arial"/>
                <w:color w:val="2D2D2D"/>
                <w:spacing w:val="2"/>
              </w:rPr>
              <w:t>для сумок и мешков (пакетов)</w:t>
            </w:r>
          </w:p>
          <w:p w:rsidR="00D72907" w:rsidRPr="00D72907" w:rsidRDefault="00D72907" w:rsidP="00D72907">
            <w:pPr>
              <w:pStyle w:val="formattext"/>
              <w:numPr>
                <w:ilvl w:val="0"/>
                <w:numId w:val="45"/>
              </w:numPr>
              <w:spacing w:before="0" w:beforeAutospacing="0" w:after="0" w:afterAutospacing="0"/>
              <w:ind w:left="284" w:firstLine="0"/>
              <w:jc w:val="both"/>
              <w:textAlignment w:val="baseline"/>
              <w:rPr>
                <w:rFonts w:ascii="Arial" w:hAnsi="Arial" w:cs="Arial"/>
                <w:color w:val="2D2D2D"/>
                <w:spacing w:val="2"/>
              </w:rPr>
            </w:pPr>
            <w:r w:rsidRPr="00D72907">
              <w:rPr>
                <w:rFonts w:ascii="Arial" w:hAnsi="Arial" w:cs="Arial"/>
                <w:color w:val="2D2D2D"/>
                <w:spacing w:val="2"/>
              </w:rPr>
              <w:t>для других изделий</w:t>
            </w:r>
          </w:p>
        </w:tc>
        <w:tc>
          <w:tcPr>
            <w:tcW w:w="2033" w:type="pct"/>
            <w:shd w:val="clear" w:color="auto" w:fill="FFFFFF"/>
            <w:tcMar>
              <w:top w:w="0" w:type="dxa"/>
              <w:left w:w="149" w:type="dxa"/>
              <w:bottom w:w="0" w:type="dxa"/>
              <w:right w:w="149" w:type="dxa"/>
            </w:tcMar>
            <w:hideMark/>
          </w:tcPr>
          <w:p w:rsidR="00D72907" w:rsidRDefault="00D72907" w:rsidP="00D72907">
            <w:pPr>
              <w:pStyle w:val="formattext"/>
              <w:spacing w:before="0" w:beforeAutospacing="0" w:after="0" w:afterAutospacing="0"/>
              <w:jc w:val="center"/>
              <w:textAlignment w:val="baseline"/>
              <w:rPr>
                <w:rFonts w:ascii="Arial" w:hAnsi="Arial" w:cs="Arial"/>
                <w:color w:val="2D2D2D"/>
                <w:spacing w:val="2"/>
              </w:rPr>
            </w:pPr>
          </w:p>
          <w:p w:rsidR="00D72907" w:rsidRDefault="00D72907" w:rsidP="00D72907">
            <w:pPr>
              <w:pStyle w:val="formattext"/>
              <w:spacing w:before="0" w:beforeAutospacing="0" w:after="0" w:afterAutospacing="0"/>
              <w:jc w:val="center"/>
              <w:textAlignment w:val="baseline"/>
              <w:rPr>
                <w:rFonts w:ascii="Arial" w:hAnsi="Arial" w:cs="Arial"/>
                <w:color w:val="2D2D2D"/>
                <w:spacing w:val="2"/>
              </w:rPr>
            </w:pPr>
          </w:p>
          <w:p w:rsidR="00D72907" w:rsidRDefault="00D72907" w:rsidP="00D72907">
            <w:pPr>
              <w:pStyle w:val="formattext"/>
              <w:spacing w:before="0" w:beforeAutospacing="0" w:after="0" w:afterAutospacing="0"/>
              <w:jc w:val="center"/>
              <w:textAlignment w:val="baseline"/>
              <w:rPr>
                <w:rFonts w:ascii="Arial" w:hAnsi="Arial" w:cs="Arial"/>
                <w:color w:val="2D2D2D"/>
                <w:spacing w:val="2"/>
              </w:rPr>
            </w:pPr>
          </w:p>
          <w:p w:rsidR="00D72907" w:rsidRDefault="00D72907" w:rsidP="00D72907">
            <w:pPr>
              <w:pStyle w:val="formattext"/>
              <w:spacing w:before="0" w:beforeAutospacing="0" w:after="0" w:afterAutospacing="0"/>
              <w:jc w:val="center"/>
              <w:textAlignment w:val="baseline"/>
              <w:rPr>
                <w:rFonts w:ascii="Arial" w:hAnsi="Arial" w:cs="Arial"/>
                <w:color w:val="2D2D2D"/>
                <w:spacing w:val="2"/>
              </w:rPr>
            </w:pPr>
          </w:p>
          <w:p w:rsidR="00D72907" w:rsidRDefault="00D72907" w:rsidP="00D72907">
            <w:pPr>
              <w:pStyle w:val="formattext"/>
              <w:spacing w:before="0" w:beforeAutospacing="0" w:after="0" w:afterAutospacing="0"/>
              <w:jc w:val="center"/>
              <w:textAlignment w:val="baseline"/>
              <w:rPr>
                <w:rFonts w:ascii="Arial" w:hAnsi="Arial" w:cs="Arial"/>
                <w:color w:val="2D2D2D"/>
                <w:spacing w:val="2"/>
              </w:rPr>
            </w:pPr>
          </w:p>
          <w:p w:rsidR="00D72907" w:rsidRDefault="00D72907" w:rsidP="00D72907">
            <w:pPr>
              <w:pStyle w:val="formattext"/>
              <w:spacing w:before="0" w:beforeAutospacing="0" w:after="0" w:afterAutospacing="0"/>
              <w:jc w:val="center"/>
              <w:textAlignment w:val="baseline"/>
              <w:rPr>
                <w:rFonts w:ascii="Arial" w:hAnsi="Arial" w:cs="Arial"/>
                <w:color w:val="2D2D2D"/>
                <w:spacing w:val="2"/>
              </w:rPr>
            </w:pPr>
          </w:p>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65</w:t>
            </w:r>
          </w:p>
          <w:p w:rsidR="00D72907" w:rsidRPr="00D72907" w:rsidRDefault="00D72907" w:rsidP="00D72907">
            <w:pPr>
              <w:pStyle w:val="formattext"/>
              <w:jc w:val="center"/>
              <w:textAlignment w:val="baseline"/>
              <w:rPr>
                <w:rFonts w:ascii="Arial" w:hAnsi="Arial" w:cs="Arial"/>
                <w:color w:val="242424"/>
                <w:spacing w:val="2"/>
              </w:rPr>
            </w:pPr>
            <w:r w:rsidRPr="00D72907">
              <w:rPr>
                <w:rFonts w:ascii="Arial" w:hAnsi="Arial" w:cs="Arial"/>
                <w:color w:val="2D2D2D"/>
                <w:spacing w:val="2"/>
              </w:rPr>
              <w:t>50</w:t>
            </w:r>
          </w:p>
        </w:tc>
        <w:tc>
          <w:tcPr>
            <w:tcW w:w="1366" w:type="pct"/>
            <w:shd w:val="clear" w:color="auto" w:fill="FFFFFF"/>
            <w:tcMar>
              <w:top w:w="0" w:type="dxa"/>
              <w:left w:w="149" w:type="dxa"/>
              <w:bottom w:w="0" w:type="dxa"/>
              <w:right w:w="149" w:type="dxa"/>
            </w:tcMar>
            <w:vAlign w:val="cente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5.21 настоящего стандарта</w:t>
            </w:r>
          </w:p>
        </w:tc>
      </w:tr>
      <w:tr w:rsidR="00D72907" w:rsidRPr="00D72907" w:rsidTr="00D72907">
        <w:trPr>
          <w:trHeight w:val="454"/>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19 Герметичность сварного шва мешков (пакетов) из пленочных материалов, кроме мешков для мусора</w:t>
            </w:r>
          </w:p>
        </w:tc>
        <w:tc>
          <w:tcPr>
            <w:tcW w:w="2033"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Шов не должен пропускать воду</w:t>
            </w:r>
          </w:p>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p>
        </w:tc>
        <w:tc>
          <w:tcPr>
            <w:tcW w:w="1366"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5.22 настоящего стандарта</w:t>
            </w:r>
          </w:p>
        </w:tc>
      </w:tr>
      <w:tr w:rsidR="00D72907" w:rsidRPr="00D72907" w:rsidTr="00D72907">
        <w:trPr>
          <w:trHeight w:val="454"/>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20 Разрывное усилие сварного шва для ручек из пленки (</w:t>
            </w:r>
            <w:proofErr w:type="gramStart"/>
            <w:r w:rsidRPr="00D72907">
              <w:rPr>
                <w:rFonts w:ascii="Arial" w:hAnsi="Arial" w:cs="Arial"/>
                <w:color w:val="2D2D2D"/>
                <w:spacing w:val="2"/>
              </w:rPr>
              <w:t>кроме</w:t>
            </w:r>
            <w:proofErr w:type="gramEnd"/>
            <w:r w:rsidRPr="00D72907">
              <w:rPr>
                <w:rFonts w:ascii="Arial" w:hAnsi="Arial" w:cs="Arial"/>
                <w:color w:val="2D2D2D"/>
                <w:spacing w:val="2"/>
              </w:rPr>
              <w:t xml:space="preserve"> вырубных), Н, не менее</w:t>
            </w:r>
          </w:p>
        </w:tc>
        <w:tc>
          <w:tcPr>
            <w:tcW w:w="2033"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10</w:t>
            </w:r>
          </w:p>
        </w:tc>
        <w:tc>
          <w:tcPr>
            <w:tcW w:w="1366"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5.23 настоящего стандарта</w:t>
            </w:r>
          </w:p>
        </w:tc>
      </w:tr>
      <w:tr w:rsidR="00D72907" w:rsidRPr="00D72907" w:rsidTr="00D72907">
        <w:trPr>
          <w:trHeight w:val="2212"/>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21 Деформация крючка вешалки по размеру М, мм, не более:</w:t>
            </w:r>
          </w:p>
          <w:p w:rsidR="00D72907" w:rsidRPr="00D72907" w:rsidRDefault="00D72907" w:rsidP="00D72907">
            <w:pPr>
              <w:pStyle w:val="formattext"/>
              <w:numPr>
                <w:ilvl w:val="0"/>
                <w:numId w:val="45"/>
              </w:numPr>
              <w:spacing w:before="0" w:beforeAutospacing="0" w:after="0" w:afterAutospacing="0"/>
              <w:ind w:left="284" w:firstLine="0"/>
              <w:jc w:val="both"/>
              <w:textAlignment w:val="baseline"/>
              <w:rPr>
                <w:rFonts w:ascii="Arial" w:hAnsi="Arial" w:cs="Arial"/>
                <w:color w:val="2D2D2D"/>
                <w:spacing w:val="2"/>
              </w:rPr>
            </w:pPr>
            <w:r w:rsidRPr="00D72907">
              <w:rPr>
                <w:rFonts w:ascii="Arial" w:hAnsi="Arial" w:cs="Arial"/>
                <w:color w:val="2D2D2D"/>
                <w:spacing w:val="2"/>
              </w:rPr>
              <w:t>для вешалок, применяемых на воздушном транспорте</w:t>
            </w:r>
          </w:p>
          <w:p w:rsidR="00D72907" w:rsidRPr="00D72907" w:rsidRDefault="00D72907" w:rsidP="00D72907">
            <w:pPr>
              <w:pStyle w:val="formattext"/>
              <w:numPr>
                <w:ilvl w:val="0"/>
                <w:numId w:val="45"/>
              </w:numPr>
              <w:spacing w:before="0" w:beforeAutospacing="0" w:after="0" w:afterAutospacing="0"/>
              <w:ind w:left="284" w:firstLine="0"/>
              <w:jc w:val="both"/>
              <w:textAlignment w:val="baseline"/>
              <w:rPr>
                <w:rFonts w:ascii="Arial" w:hAnsi="Arial" w:cs="Arial"/>
                <w:color w:val="2D2D2D"/>
                <w:spacing w:val="2"/>
              </w:rPr>
            </w:pPr>
            <w:r w:rsidRPr="00D72907">
              <w:rPr>
                <w:rFonts w:ascii="Arial" w:hAnsi="Arial" w:cs="Arial"/>
                <w:color w:val="2D2D2D"/>
                <w:spacing w:val="2"/>
              </w:rPr>
              <w:t>для остальных</w:t>
            </w:r>
          </w:p>
        </w:tc>
        <w:tc>
          <w:tcPr>
            <w:tcW w:w="2033" w:type="pct"/>
            <w:shd w:val="clear" w:color="auto" w:fill="FFFFFF"/>
            <w:tcMar>
              <w:top w:w="0" w:type="dxa"/>
              <w:left w:w="149" w:type="dxa"/>
              <w:bottom w:w="0" w:type="dxa"/>
              <w:right w:w="149" w:type="dxa"/>
            </w:tcMar>
            <w:hideMark/>
          </w:tcPr>
          <w:p w:rsidR="00D72907" w:rsidRDefault="00D72907" w:rsidP="00D72907">
            <w:pPr>
              <w:pStyle w:val="formattext"/>
              <w:spacing w:before="0" w:beforeAutospacing="0" w:after="0" w:afterAutospacing="0"/>
              <w:jc w:val="center"/>
              <w:textAlignment w:val="baseline"/>
              <w:rPr>
                <w:rFonts w:ascii="Arial" w:hAnsi="Arial" w:cs="Arial"/>
                <w:color w:val="2D2D2D"/>
                <w:spacing w:val="2"/>
              </w:rPr>
            </w:pPr>
          </w:p>
          <w:p w:rsidR="00D72907" w:rsidRDefault="00D72907" w:rsidP="00D72907">
            <w:pPr>
              <w:pStyle w:val="formattext"/>
              <w:spacing w:before="0" w:beforeAutospacing="0" w:after="0" w:afterAutospacing="0"/>
              <w:jc w:val="center"/>
              <w:textAlignment w:val="baseline"/>
              <w:rPr>
                <w:rFonts w:ascii="Arial" w:hAnsi="Arial" w:cs="Arial"/>
                <w:color w:val="2D2D2D"/>
                <w:spacing w:val="2"/>
              </w:rPr>
            </w:pPr>
          </w:p>
          <w:p w:rsidR="00D72907" w:rsidRDefault="00D72907" w:rsidP="00D72907">
            <w:pPr>
              <w:pStyle w:val="formattext"/>
              <w:spacing w:before="0" w:beforeAutospacing="0" w:after="0" w:afterAutospacing="0"/>
              <w:jc w:val="center"/>
              <w:textAlignment w:val="baseline"/>
              <w:rPr>
                <w:rFonts w:ascii="Arial" w:hAnsi="Arial" w:cs="Arial"/>
                <w:color w:val="2D2D2D"/>
                <w:spacing w:val="2"/>
              </w:rPr>
            </w:pPr>
          </w:p>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5</w:t>
            </w:r>
          </w:p>
          <w:p w:rsidR="00D72907" w:rsidRDefault="00D72907" w:rsidP="00D72907">
            <w:pPr>
              <w:pStyle w:val="formattext"/>
              <w:jc w:val="center"/>
              <w:textAlignment w:val="baseline"/>
              <w:rPr>
                <w:rFonts w:ascii="Arial" w:hAnsi="Arial" w:cs="Arial"/>
                <w:color w:val="2D2D2D"/>
                <w:spacing w:val="2"/>
              </w:rPr>
            </w:pPr>
          </w:p>
          <w:p w:rsidR="00D72907" w:rsidRPr="00D72907" w:rsidRDefault="00D72907" w:rsidP="00D72907">
            <w:pPr>
              <w:pStyle w:val="formattext"/>
              <w:jc w:val="center"/>
              <w:textAlignment w:val="baseline"/>
              <w:rPr>
                <w:rFonts w:ascii="Arial" w:hAnsi="Arial" w:cs="Arial"/>
                <w:color w:val="242424"/>
                <w:spacing w:val="2"/>
              </w:rPr>
            </w:pPr>
            <w:r w:rsidRPr="00D72907">
              <w:rPr>
                <w:rFonts w:ascii="Arial" w:hAnsi="Arial" w:cs="Arial"/>
                <w:color w:val="2D2D2D"/>
                <w:spacing w:val="2"/>
              </w:rPr>
              <w:t>15</w:t>
            </w:r>
          </w:p>
        </w:tc>
        <w:tc>
          <w:tcPr>
            <w:tcW w:w="1366" w:type="pct"/>
            <w:shd w:val="clear" w:color="auto" w:fill="FFFFFF"/>
            <w:tcMar>
              <w:top w:w="0" w:type="dxa"/>
              <w:left w:w="149" w:type="dxa"/>
              <w:bottom w:w="0" w:type="dxa"/>
              <w:right w:w="149" w:type="dxa"/>
            </w:tcMar>
            <w:vAlign w:val="cente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5.24 настоящего стандарта</w:t>
            </w:r>
          </w:p>
        </w:tc>
      </w:tr>
      <w:tr w:rsidR="00D72907" w:rsidRPr="00D72907" w:rsidTr="00D72907">
        <w:trPr>
          <w:trHeight w:val="454"/>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22 Жестокость подносов</w:t>
            </w:r>
          </w:p>
        </w:tc>
        <w:tc>
          <w:tcPr>
            <w:tcW w:w="2033"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Прогиб под нагрузкой должен быть не более 5</w:t>
            </w:r>
            <w:r>
              <w:rPr>
                <w:rFonts w:ascii="Arial" w:hAnsi="Arial" w:cs="Arial"/>
                <w:color w:val="2D2D2D"/>
                <w:spacing w:val="2"/>
              </w:rPr>
              <w:t xml:space="preserve"> </w:t>
            </w:r>
            <w:r w:rsidRPr="00D72907">
              <w:rPr>
                <w:rFonts w:ascii="Arial" w:hAnsi="Arial" w:cs="Arial"/>
                <w:color w:val="2D2D2D"/>
                <w:spacing w:val="2"/>
              </w:rPr>
              <w:t>% длины большей стороны</w:t>
            </w:r>
          </w:p>
        </w:tc>
        <w:tc>
          <w:tcPr>
            <w:tcW w:w="1366"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5.25 настоящего стандарта</w:t>
            </w:r>
          </w:p>
        </w:tc>
      </w:tr>
      <w:tr w:rsidR="00D72907" w:rsidRPr="00D72907" w:rsidTr="00D72907">
        <w:trPr>
          <w:trHeight w:val="2212"/>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23 Герметичность:</w:t>
            </w:r>
          </w:p>
          <w:p w:rsidR="00D72907" w:rsidRDefault="00D72907" w:rsidP="00D72907">
            <w:pPr>
              <w:pStyle w:val="formattext"/>
              <w:numPr>
                <w:ilvl w:val="0"/>
                <w:numId w:val="45"/>
              </w:numPr>
              <w:spacing w:before="0" w:beforeAutospacing="0" w:after="0" w:afterAutospacing="0"/>
              <w:ind w:left="284" w:firstLine="0"/>
              <w:jc w:val="both"/>
              <w:textAlignment w:val="baseline"/>
              <w:rPr>
                <w:rFonts w:ascii="Arial" w:hAnsi="Arial" w:cs="Arial"/>
                <w:color w:val="2D2D2D"/>
                <w:spacing w:val="2"/>
              </w:rPr>
            </w:pPr>
            <w:r w:rsidRPr="00D72907">
              <w:rPr>
                <w:rFonts w:ascii="Arial" w:hAnsi="Arial" w:cs="Arial"/>
                <w:color w:val="2D2D2D"/>
                <w:spacing w:val="2"/>
              </w:rPr>
              <w:t>крышек для консервирования</w:t>
            </w:r>
          </w:p>
          <w:p w:rsidR="00D72907" w:rsidRDefault="00D72907" w:rsidP="00D72907">
            <w:pPr>
              <w:pStyle w:val="formattext"/>
              <w:spacing w:before="0" w:beforeAutospacing="0" w:after="0" w:afterAutospacing="0"/>
              <w:ind w:left="284"/>
              <w:jc w:val="both"/>
              <w:textAlignment w:val="baseline"/>
              <w:rPr>
                <w:rFonts w:ascii="Arial" w:hAnsi="Arial" w:cs="Arial"/>
                <w:color w:val="2D2D2D"/>
                <w:spacing w:val="2"/>
              </w:rPr>
            </w:pPr>
          </w:p>
          <w:p w:rsidR="00D72907" w:rsidRPr="00D72907" w:rsidRDefault="00D72907" w:rsidP="00D72907">
            <w:pPr>
              <w:pStyle w:val="formattext"/>
              <w:spacing w:before="0" w:beforeAutospacing="0" w:after="0" w:afterAutospacing="0"/>
              <w:ind w:left="284"/>
              <w:jc w:val="both"/>
              <w:textAlignment w:val="baseline"/>
              <w:rPr>
                <w:rFonts w:ascii="Arial" w:hAnsi="Arial" w:cs="Arial"/>
                <w:color w:val="2D2D2D"/>
                <w:spacing w:val="2"/>
              </w:rPr>
            </w:pPr>
          </w:p>
          <w:p w:rsidR="00D72907" w:rsidRPr="00D72907" w:rsidRDefault="00D72907" w:rsidP="00D72907">
            <w:pPr>
              <w:pStyle w:val="formattext"/>
              <w:numPr>
                <w:ilvl w:val="0"/>
                <w:numId w:val="45"/>
              </w:numPr>
              <w:spacing w:before="0" w:beforeAutospacing="0" w:after="0" w:afterAutospacing="0"/>
              <w:ind w:left="284" w:firstLine="0"/>
              <w:jc w:val="both"/>
              <w:textAlignment w:val="baseline"/>
              <w:rPr>
                <w:rFonts w:ascii="Arial" w:hAnsi="Arial" w:cs="Arial"/>
                <w:color w:val="2D2D2D"/>
                <w:spacing w:val="2"/>
              </w:rPr>
            </w:pPr>
            <w:r w:rsidRPr="00D72907">
              <w:rPr>
                <w:rFonts w:ascii="Arial" w:hAnsi="Arial" w:cs="Arial"/>
                <w:color w:val="2D2D2D"/>
                <w:spacing w:val="2"/>
              </w:rPr>
              <w:t>канистр, бутылей, бутылочек</w:t>
            </w:r>
          </w:p>
        </w:tc>
        <w:tc>
          <w:tcPr>
            <w:tcW w:w="2033" w:type="pct"/>
            <w:shd w:val="clear" w:color="auto" w:fill="FFFFFF"/>
            <w:tcMar>
              <w:top w:w="0" w:type="dxa"/>
              <w:left w:w="149" w:type="dxa"/>
              <w:bottom w:w="0" w:type="dxa"/>
              <w:right w:w="149" w:type="dxa"/>
            </w:tcMar>
            <w:hideMark/>
          </w:tcPr>
          <w:p w:rsidR="00D72907" w:rsidRDefault="00D72907" w:rsidP="00D72907">
            <w:pPr>
              <w:pStyle w:val="formattext"/>
              <w:spacing w:before="0" w:beforeAutospacing="0" w:after="0" w:afterAutospacing="0"/>
              <w:textAlignment w:val="baseline"/>
              <w:rPr>
                <w:rFonts w:ascii="Arial" w:hAnsi="Arial" w:cs="Arial"/>
                <w:color w:val="2D2D2D"/>
                <w:spacing w:val="2"/>
              </w:rPr>
            </w:pPr>
          </w:p>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Крышка должна плотно надеваться на банку и не пропускать воду</w:t>
            </w:r>
          </w:p>
          <w:p w:rsidR="00D72907" w:rsidRPr="00D72907" w:rsidRDefault="00D72907" w:rsidP="00D72907">
            <w:pPr>
              <w:pStyle w:val="formattext"/>
              <w:textAlignment w:val="baseline"/>
              <w:rPr>
                <w:rFonts w:ascii="Arial" w:hAnsi="Arial" w:cs="Arial"/>
                <w:color w:val="242424"/>
                <w:spacing w:val="2"/>
              </w:rPr>
            </w:pPr>
            <w:r w:rsidRPr="00D72907">
              <w:rPr>
                <w:rFonts w:ascii="Arial" w:hAnsi="Arial" w:cs="Arial"/>
                <w:color w:val="2D2D2D"/>
                <w:spacing w:val="2"/>
              </w:rPr>
              <w:t>Крышка должна обеспечивать плотное запирание канистры, бутыли, бутылочки и не пропускать воду</w:t>
            </w:r>
          </w:p>
        </w:tc>
        <w:tc>
          <w:tcPr>
            <w:tcW w:w="1366" w:type="pct"/>
            <w:shd w:val="clear" w:color="auto" w:fill="FFFFFF"/>
            <w:tcMar>
              <w:top w:w="0" w:type="dxa"/>
              <w:left w:w="149" w:type="dxa"/>
              <w:bottom w:w="0" w:type="dxa"/>
              <w:right w:w="149" w:type="dxa"/>
            </w:tcMar>
            <w:vAlign w:val="cente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5.26 настоящего стандарта</w:t>
            </w:r>
          </w:p>
        </w:tc>
      </w:tr>
      <w:tr w:rsidR="00D72907" w:rsidRPr="00D72907" w:rsidTr="00D72907">
        <w:trPr>
          <w:trHeight w:val="454"/>
        </w:trPr>
        <w:tc>
          <w:tcPr>
            <w:tcW w:w="1601" w:type="pct"/>
            <w:tcBorders>
              <w:bottom w:val="nil"/>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24 Плотность закрывания крышек (кроме крышек для консервирования)</w:t>
            </w:r>
          </w:p>
        </w:tc>
        <w:tc>
          <w:tcPr>
            <w:tcW w:w="2033" w:type="pct"/>
            <w:tcBorders>
              <w:bottom w:val="nil"/>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Крышка должна плотно надеваться на банку (бутылку)</w:t>
            </w:r>
          </w:p>
        </w:tc>
        <w:tc>
          <w:tcPr>
            <w:tcW w:w="1366" w:type="pct"/>
            <w:tcBorders>
              <w:bottom w:val="nil"/>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То же</w:t>
            </w:r>
          </w:p>
        </w:tc>
      </w:tr>
    </w:tbl>
    <w:p w:rsidR="00D72907" w:rsidRDefault="00D72907" w:rsidP="00D72907">
      <w:pPr>
        <w:pStyle w:val="formattext"/>
        <w:shd w:val="clear" w:color="auto" w:fill="FFFFFF"/>
        <w:spacing w:before="0" w:beforeAutospacing="0" w:after="0" w:afterAutospacing="0" w:line="315" w:lineRule="atLeast"/>
        <w:textAlignment w:val="baseline"/>
        <w:rPr>
          <w:rFonts w:ascii="Arial" w:hAnsi="Arial" w:cs="Arial"/>
          <w:color w:val="2D2D2D"/>
          <w:spacing w:val="2"/>
          <w:sz w:val="21"/>
          <w:szCs w:val="21"/>
        </w:rPr>
      </w:pPr>
    </w:p>
    <w:p w:rsidR="00D72907" w:rsidRDefault="00D72907" w:rsidP="00D72907">
      <w:pPr>
        <w:pStyle w:val="formattext"/>
        <w:shd w:val="clear" w:color="auto" w:fill="FFFFFF"/>
        <w:spacing w:before="0" w:beforeAutospacing="0" w:after="0" w:afterAutospacing="0" w:line="315" w:lineRule="atLeast"/>
        <w:textAlignment w:val="baseline"/>
        <w:rPr>
          <w:rFonts w:ascii="Arial" w:hAnsi="Arial" w:cs="Arial"/>
          <w:color w:val="2D2D2D"/>
          <w:spacing w:val="2"/>
          <w:sz w:val="21"/>
          <w:szCs w:val="21"/>
        </w:rPr>
      </w:pPr>
    </w:p>
    <w:p w:rsidR="00D72907" w:rsidRDefault="00D72907" w:rsidP="00D72907">
      <w:pPr>
        <w:pStyle w:val="formattext"/>
        <w:shd w:val="clear" w:color="auto" w:fill="FFFFFF"/>
        <w:spacing w:before="0" w:beforeAutospacing="0" w:after="0" w:afterAutospacing="0" w:line="315" w:lineRule="atLeast"/>
        <w:textAlignment w:val="baseline"/>
        <w:rPr>
          <w:rFonts w:ascii="Arial" w:hAnsi="Arial" w:cs="Arial"/>
          <w:color w:val="2D2D2D"/>
          <w:spacing w:val="2"/>
          <w:sz w:val="21"/>
          <w:szCs w:val="21"/>
        </w:rPr>
      </w:pPr>
    </w:p>
    <w:p w:rsidR="00D72907" w:rsidRPr="00D72907" w:rsidRDefault="00D72907" w:rsidP="00D72907">
      <w:pPr>
        <w:pStyle w:val="formattext"/>
        <w:shd w:val="clear" w:color="auto" w:fill="FFFFFF"/>
        <w:spacing w:before="0" w:beforeAutospacing="0" w:after="0" w:afterAutospacing="0" w:line="315" w:lineRule="atLeast"/>
        <w:jc w:val="center"/>
        <w:textAlignment w:val="baseline"/>
        <w:rPr>
          <w:rFonts w:ascii="Arial" w:hAnsi="Arial" w:cs="Arial"/>
          <w:i/>
          <w:color w:val="2D2D2D"/>
          <w:spacing w:val="2"/>
        </w:rPr>
      </w:pPr>
      <w:r>
        <w:rPr>
          <w:rFonts w:ascii="Arial" w:hAnsi="Arial" w:cs="Arial"/>
          <w:i/>
          <w:color w:val="2D2D2D"/>
          <w:spacing w:val="2"/>
        </w:rPr>
        <w:lastRenderedPageBreak/>
        <w:t>Окончание</w:t>
      </w:r>
      <w:r w:rsidRPr="00D72907">
        <w:rPr>
          <w:rFonts w:ascii="Arial" w:hAnsi="Arial" w:cs="Arial"/>
          <w:i/>
          <w:color w:val="2D2D2D"/>
          <w:spacing w:val="2"/>
        </w:rPr>
        <w:t xml:space="preserve"> таблицы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3090"/>
        <w:gridCol w:w="3925"/>
        <w:gridCol w:w="2637"/>
      </w:tblGrid>
      <w:tr w:rsidR="00D72907" w:rsidRPr="00D72907" w:rsidTr="00D72907">
        <w:trPr>
          <w:trHeight w:val="454"/>
        </w:trPr>
        <w:tc>
          <w:tcPr>
            <w:tcW w:w="1601" w:type="pct"/>
            <w:tcBorders>
              <w:bottom w:val="double" w:sz="4" w:space="0" w:color="auto"/>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Наименование показателя</w:t>
            </w:r>
          </w:p>
        </w:tc>
        <w:tc>
          <w:tcPr>
            <w:tcW w:w="2033" w:type="pct"/>
            <w:tcBorders>
              <w:bottom w:val="double" w:sz="4" w:space="0" w:color="auto"/>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Норма</w:t>
            </w:r>
          </w:p>
        </w:tc>
        <w:tc>
          <w:tcPr>
            <w:tcW w:w="1366" w:type="pct"/>
            <w:tcBorders>
              <w:bottom w:val="double" w:sz="4" w:space="0" w:color="auto"/>
            </w:tcBorders>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Метод испытания</w:t>
            </w:r>
          </w:p>
        </w:tc>
      </w:tr>
      <w:tr w:rsidR="00D72907" w:rsidRPr="00D72907" w:rsidTr="00D72907">
        <w:trPr>
          <w:trHeight w:val="454"/>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25 Прочность канистр, бутылей, бутылочек</w:t>
            </w:r>
          </w:p>
        </w:tc>
        <w:tc>
          <w:tcPr>
            <w:tcW w:w="2033"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При падении канистра, бутыль, бутылочка не должны деформироваться и терять герметичность</w:t>
            </w:r>
          </w:p>
        </w:tc>
        <w:tc>
          <w:tcPr>
            <w:tcW w:w="1366"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5.27 настоящего стандарта</w:t>
            </w:r>
          </w:p>
        </w:tc>
      </w:tr>
      <w:tr w:rsidR="00D72907" w:rsidRPr="00D72907" w:rsidTr="00D72907">
        <w:trPr>
          <w:trHeight w:val="454"/>
        </w:trPr>
        <w:tc>
          <w:tcPr>
            <w:tcW w:w="1601"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26 Деформация детской ванночки по ширине, %, не более</w:t>
            </w:r>
          </w:p>
        </w:tc>
        <w:tc>
          <w:tcPr>
            <w:tcW w:w="2033"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jc w:val="center"/>
              <w:textAlignment w:val="baseline"/>
              <w:rPr>
                <w:rFonts w:ascii="Arial" w:hAnsi="Arial" w:cs="Arial"/>
                <w:color w:val="2D2D2D"/>
                <w:spacing w:val="2"/>
              </w:rPr>
            </w:pPr>
            <w:r w:rsidRPr="00D72907">
              <w:rPr>
                <w:rFonts w:ascii="Arial" w:hAnsi="Arial" w:cs="Arial"/>
                <w:color w:val="2D2D2D"/>
                <w:spacing w:val="2"/>
              </w:rPr>
              <w:t>1,5</w:t>
            </w:r>
          </w:p>
        </w:tc>
        <w:tc>
          <w:tcPr>
            <w:tcW w:w="1366" w:type="pct"/>
            <w:shd w:val="clear" w:color="auto" w:fill="FFFFFF"/>
            <w:tcMar>
              <w:top w:w="0" w:type="dxa"/>
              <w:left w:w="149" w:type="dxa"/>
              <w:bottom w:w="0" w:type="dxa"/>
              <w:right w:w="149" w:type="dxa"/>
            </w:tcMar>
            <w:hideMark/>
          </w:tcPr>
          <w:p w:rsidR="00D72907" w:rsidRPr="00D72907" w:rsidRDefault="00D72907" w:rsidP="00D72907">
            <w:pPr>
              <w:pStyle w:val="formattext"/>
              <w:spacing w:before="0" w:beforeAutospacing="0" w:after="0" w:afterAutospacing="0"/>
              <w:textAlignment w:val="baseline"/>
              <w:rPr>
                <w:rFonts w:ascii="Arial" w:hAnsi="Arial" w:cs="Arial"/>
                <w:color w:val="2D2D2D"/>
                <w:spacing w:val="2"/>
              </w:rPr>
            </w:pPr>
            <w:r w:rsidRPr="00D72907">
              <w:rPr>
                <w:rFonts w:ascii="Arial" w:hAnsi="Arial" w:cs="Arial"/>
                <w:color w:val="2D2D2D"/>
                <w:spacing w:val="2"/>
              </w:rPr>
              <w:t>По 5.28 настоящего стандарта</w:t>
            </w:r>
          </w:p>
        </w:tc>
      </w:tr>
    </w:tbl>
    <w:p w:rsidR="00D72907" w:rsidRDefault="00D72907" w:rsidP="00D72907">
      <w:pPr>
        <w:pStyle w:val="formattext"/>
        <w:shd w:val="clear" w:color="auto" w:fill="FFFFFF"/>
        <w:spacing w:before="0" w:beforeAutospacing="0" w:after="0" w:afterAutospacing="0" w:line="315" w:lineRule="atLeast"/>
        <w:textAlignment w:val="baseline"/>
        <w:rPr>
          <w:rFonts w:ascii="Arial" w:hAnsi="Arial" w:cs="Arial"/>
          <w:color w:val="2D2D2D"/>
          <w:spacing w:val="2"/>
          <w:sz w:val="21"/>
          <w:szCs w:val="21"/>
        </w:rPr>
      </w:pPr>
    </w:p>
    <w:p w:rsidR="00D72907" w:rsidRDefault="00D72907" w:rsidP="00D72907">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3.8.1</w:t>
      </w:r>
      <w:proofErr w:type="gramStart"/>
      <w:r>
        <w:rPr>
          <w:rFonts w:ascii="Arial" w:hAnsi="Arial" w:cs="Arial"/>
          <w:bCs/>
          <w:color w:val="000000" w:themeColor="text1"/>
          <w:sz w:val="24"/>
        </w:rPr>
        <w:t xml:space="preserve"> П</w:t>
      </w:r>
      <w:proofErr w:type="gramEnd"/>
      <w:r>
        <w:rPr>
          <w:rFonts w:ascii="Arial" w:hAnsi="Arial" w:cs="Arial"/>
          <w:bCs/>
          <w:color w:val="000000" w:themeColor="text1"/>
          <w:sz w:val="24"/>
        </w:rPr>
        <w:t>о показателю «</w:t>
      </w:r>
      <w:r w:rsidRPr="00D72907">
        <w:rPr>
          <w:rFonts w:ascii="Arial" w:hAnsi="Arial" w:cs="Arial"/>
          <w:bCs/>
          <w:color w:val="000000" w:themeColor="text1"/>
          <w:sz w:val="24"/>
        </w:rPr>
        <w:t>количества миграции вредных веществ, мигрирующих в модельные среды</w:t>
      </w:r>
      <w:r>
        <w:rPr>
          <w:rFonts w:ascii="Arial" w:hAnsi="Arial" w:cs="Arial"/>
          <w:bCs/>
          <w:color w:val="000000" w:themeColor="text1"/>
          <w:sz w:val="24"/>
        </w:rPr>
        <w:t>»</w:t>
      </w:r>
      <w:r w:rsidRPr="00D72907">
        <w:rPr>
          <w:rFonts w:ascii="Arial" w:hAnsi="Arial" w:cs="Arial"/>
          <w:bCs/>
          <w:color w:val="000000" w:themeColor="text1"/>
          <w:sz w:val="24"/>
        </w:rPr>
        <w:t xml:space="preserve"> изделия должны соответствовать гигиеническим нормативам, указанным в таблице 1а.</w:t>
      </w:r>
    </w:p>
    <w:p w:rsidR="00D72907" w:rsidRDefault="00D72907" w:rsidP="00D72907">
      <w:pPr>
        <w:autoSpaceDE w:val="0"/>
        <w:autoSpaceDN w:val="0"/>
        <w:adjustRightInd w:val="0"/>
        <w:ind w:firstLine="567"/>
        <w:rPr>
          <w:rFonts w:ascii="Arial" w:hAnsi="Arial" w:cs="Arial"/>
          <w:color w:val="2D2D2D"/>
          <w:spacing w:val="2"/>
          <w:sz w:val="21"/>
          <w:szCs w:val="21"/>
        </w:rPr>
      </w:pPr>
    </w:p>
    <w:p w:rsidR="00D72907" w:rsidRPr="00996A3F" w:rsidRDefault="00D72907" w:rsidP="00996A3F">
      <w:pPr>
        <w:widowControl w:val="0"/>
        <w:shd w:val="clear" w:color="auto" w:fill="FFFFFF"/>
        <w:tabs>
          <w:tab w:val="left" w:pos="206"/>
          <w:tab w:val="left" w:pos="3261"/>
        </w:tabs>
        <w:autoSpaceDE w:val="0"/>
        <w:autoSpaceDN w:val="0"/>
        <w:adjustRightInd w:val="0"/>
        <w:rPr>
          <w:rFonts w:ascii="Arial" w:eastAsia="Calibri" w:hAnsi="Arial" w:cs="Arial"/>
          <w:bCs/>
          <w:spacing w:val="40"/>
          <w:sz w:val="24"/>
        </w:rPr>
      </w:pPr>
      <w:r w:rsidRPr="00996A3F">
        <w:rPr>
          <w:rFonts w:ascii="Arial" w:eastAsia="Calibri" w:hAnsi="Arial" w:cs="Arial"/>
          <w:bCs/>
          <w:spacing w:val="40"/>
          <w:sz w:val="24"/>
        </w:rPr>
        <w:t>Таблица 1a</w:t>
      </w:r>
    </w:p>
    <w:p w:rsidR="00D72907" w:rsidRPr="00D72907" w:rsidRDefault="00D72907" w:rsidP="00D72907">
      <w:pPr>
        <w:pStyle w:val="formattext"/>
        <w:shd w:val="clear" w:color="auto" w:fill="FFFFFF"/>
        <w:spacing w:before="0" w:beforeAutospacing="0" w:after="0" w:afterAutospacing="0" w:line="315" w:lineRule="atLeast"/>
        <w:textAlignment w:val="baseline"/>
        <w:rPr>
          <w:rFonts w:ascii="Arial" w:hAnsi="Arial" w:cs="Arial"/>
          <w:color w:val="2D2D2D"/>
          <w:spacing w:val="2"/>
        </w:rPr>
      </w:pPr>
    </w:p>
    <w:tbl>
      <w:tblPr>
        <w:tblW w:w="4927" w:type="pct"/>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4322"/>
        <w:gridCol w:w="2682"/>
        <w:gridCol w:w="2359"/>
      </w:tblGrid>
      <w:tr w:rsidR="00D72907" w:rsidRPr="00D72907" w:rsidTr="00D72907">
        <w:trPr>
          <w:trHeight w:val="454"/>
        </w:trPr>
        <w:tc>
          <w:tcPr>
            <w:tcW w:w="2308" w:type="pct"/>
            <w:tcBorders>
              <w:bottom w:val="double" w:sz="4" w:space="0" w:color="auto"/>
            </w:tcBorders>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jc w:val="center"/>
              <w:textAlignment w:val="baseline"/>
              <w:rPr>
                <w:rFonts w:ascii="Arial" w:hAnsi="Arial" w:cs="Arial"/>
                <w:color w:val="2D2D2D"/>
                <w:spacing w:val="2"/>
              </w:rPr>
            </w:pPr>
            <w:r w:rsidRPr="00D72907">
              <w:rPr>
                <w:rFonts w:ascii="Arial" w:hAnsi="Arial" w:cs="Arial"/>
                <w:color w:val="2D2D2D"/>
                <w:spacing w:val="2"/>
              </w:rPr>
              <w:t>Наименование полимерного материала</w:t>
            </w:r>
          </w:p>
        </w:tc>
        <w:tc>
          <w:tcPr>
            <w:tcW w:w="1432" w:type="pct"/>
            <w:tcBorders>
              <w:bottom w:val="double" w:sz="4" w:space="0" w:color="auto"/>
            </w:tcBorders>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jc w:val="center"/>
              <w:textAlignment w:val="baseline"/>
              <w:rPr>
                <w:rFonts w:ascii="Arial" w:hAnsi="Arial" w:cs="Arial"/>
                <w:color w:val="2D2D2D"/>
                <w:spacing w:val="2"/>
              </w:rPr>
            </w:pPr>
            <w:r w:rsidRPr="00D72907">
              <w:rPr>
                <w:rFonts w:ascii="Arial" w:hAnsi="Arial" w:cs="Arial"/>
                <w:color w:val="2D2D2D"/>
                <w:spacing w:val="2"/>
              </w:rPr>
              <w:t>Наименование определяемого вредного вещества</w:t>
            </w:r>
          </w:p>
        </w:tc>
        <w:tc>
          <w:tcPr>
            <w:tcW w:w="1260" w:type="pct"/>
            <w:tcBorders>
              <w:bottom w:val="double" w:sz="4" w:space="0" w:color="auto"/>
            </w:tcBorders>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jc w:val="center"/>
              <w:textAlignment w:val="baseline"/>
              <w:rPr>
                <w:rFonts w:ascii="Arial" w:hAnsi="Arial" w:cs="Arial"/>
                <w:color w:val="2D2D2D"/>
                <w:spacing w:val="2"/>
              </w:rPr>
            </w:pPr>
            <w:r w:rsidRPr="00D72907">
              <w:rPr>
                <w:rFonts w:ascii="Arial" w:hAnsi="Arial" w:cs="Arial"/>
                <w:color w:val="2D2D2D"/>
                <w:spacing w:val="2"/>
              </w:rPr>
              <w:t>Гигиенический норматив</w:t>
            </w:r>
          </w:p>
        </w:tc>
      </w:tr>
      <w:tr w:rsidR="00D72907" w:rsidRPr="00D72907" w:rsidTr="00D72907">
        <w:trPr>
          <w:trHeight w:val="454"/>
        </w:trPr>
        <w:tc>
          <w:tcPr>
            <w:tcW w:w="2308" w:type="pct"/>
            <w:tcBorders>
              <w:top w:val="double" w:sz="4" w:space="0" w:color="auto"/>
            </w:tcBorders>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textAlignment w:val="baseline"/>
              <w:rPr>
                <w:rFonts w:ascii="Arial" w:hAnsi="Arial" w:cs="Arial"/>
                <w:color w:val="2D2D2D"/>
                <w:spacing w:val="2"/>
              </w:rPr>
            </w:pPr>
            <w:r w:rsidRPr="00D72907">
              <w:rPr>
                <w:rFonts w:ascii="Arial" w:hAnsi="Arial" w:cs="Arial"/>
                <w:color w:val="2D2D2D"/>
                <w:spacing w:val="2"/>
              </w:rPr>
              <w:t>1 Полиолефины (полиэтилен, полипропилен), фенолформальдегидные и аминоформальдегидные смолы</w:t>
            </w:r>
          </w:p>
        </w:tc>
        <w:tc>
          <w:tcPr>
            <w:tcW w:w="1432" w:type="pct"/>
            <w:tcBorders>
              <w:top w:val="double" w:sz="4" w:space="0" w:color="auto"/>
            </w:tcBorders>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textAlignment w:val="baseline"/>
              <w:rPr>
                <w:rFonts w:ascii="Arial" w:hAnsi="Arial" w:cs="Arial"/>
                <w:color w:val="2D2D2D"/>
                <w:spacing w:val="2"/>
              </w:rPr>
            </w:pPr>
            <w:r w:rsidRPr="00D72907">
              <w:rPr>
                <w:rFonts w:ascii="Arial" w:hAnsi="Arial" w:cs="Arial"/>
                <w:color w:val="2D2D2D"/>
                <w:spacing w:val="2"/>
              </w:rPr>
              <w:t>Формальдегид</w:t>
            </w:r>
          </w:p>
        </w:tc>
        <w:tc>
          <w:tcPr>
            <w:tcW w:w="1260" w:type="pct"/>
            <w:tcBorders>
              <w:top w:val="double" w:sz="4" w:space="0" w:color="auto"/>
            </w:tcBorders>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jc w:val="center"/>
              <w:textAlignment w:val="baseline"/>
              <w:rPr>
                <w:rFonts w:ascii="Arial" w:hAnsi="Arial" w:cs="Arial"/>
                <w:color w:val="2D2D2D"/>
                <w:spacing w:val="2"/>
              </w:rPr>
            </w:pPr>
            <w:r w:rsidRPr="00D72907">
              <w:rPr>
                <w:rFonts w:ascii="Arial" w:hAnsi="Arial" w:cs="Arial"/>
                <w:color w:val="2D2D2D"/>
                <w:spacing w:val="2"/>
              </w:rPr>
              <w:t>0,100 мг/л</w:t>
            </w:r>
          </w:p>
        </w:tc>
      </w:tr>
      <w:tr w:rsidR="00D72907" w:rsidRPr="00D72907" w:rsidTr="00D72907">
        <w:trPr>
          <w:trHeight w:val="454"/>
        </w:trPr>
        <w:tc>
          <w:tcPr>
            <w:tcW w:w="2308"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textAlignment w:val="baseline"/>
              <w:rPr>
                <w:rFonts w:ascii="Arial" w:hAnsi="Arial" w:cs="Arial"/>
                <w:color w:val="2D2D2D"/>
                <w:spacing w:val="2"/>
              </w:rPr>
            </w:pPr>
            <w:r w:rsidRPr="00D72907">
              <w:rPr>
                <w:rFonts w:ascii="Arial" w:hAnsi="Arial" w:cs="Arial"/>
                <w:color w:val="2D2D2D"/>
                <w:spacing w:val="2"/>
              </w:rPr>
              <w:t>2 Полистирол и сополимеры стирола</w:t>
            </w:r>
          </w:p>
        </w:tc>
        <w:tc>
          <w:tcPr>
            <w:tcW w:w="1432"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textAlignment w:val="baseline"/>
              <w:rPr>
                <w:rFonts w:ascii="Arial" w:hAnsi="Arial" w:cs="Arial"/>
                <w:color w:val="2D2D2D"/>
                <w:spacing w:val="2"/>
              </w:rPr>
            </w:pPr>
            <w:r w:rsidRPr="00D72907">
              <w:rPr>
                <w:rFonts w:ascii="Arial" w:hAnsi="Arial" w:cs="Arial"/>
                <w:color w:val="2D2D2D"/>
                <w:spacing w:val="2"/>
              </w:rPr>
              <w:t>Стирол</w:t>
            </w:r>
          </w:p>
        </w:tc>
        <w:tc>
          <w:tcPr>
            <w:tcW w:w="1260"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jc w:val="center"/>
              <w:textAlignment w:val="baseline"/>
              <w:rPr>
                <w:rFonts w:ascii="Arial" w:hAnsi="Arial" w:cs="Arial"/>
                <w:color w:val="2D2D2D"/>
                <w:spacing w:val="2"/>
              </w:rPr>
            </w:pPr>
            <w:r w:rsidRPr="00D72907">
              <w:rPr>
                <w:rFonts w:ascii="Arial" w:hAnsi="Arial" w:cs="Arial"/>
                <w:color w:val="2D2D2D"/>
                <w:spacing w:val="2"/>
              </w:rPr>
              <w:t>0,010 мг/л</w:t>
            </w:r>
          </w:p>
        </w:tc>
      </w:tr>
      <w:tr w:rsidR="00D72907" w:rsidRPr="00D72907" w:rsidTr="00D72907">
        <w:trPr>
          <w:trHeight w:val="454"/>
        </w:trPr>
        <w:tc>
          <w:tcPr>
            <w:tcW w:w="2308"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textAlignment w:val="baseline"/>
              <w:rPr>
                <w:rFonts w:ascii="Arial" w:hAnsi="Arial" w:cs="Arial"/>
                <w:color w:val="2D2D2D"/>
                <w:spacing w:val="2"/>
              </w:rPr>
            </w:pPr>
            <w:r w:rsidRPr="00D72907">
              <w:rPr>
                <w:rFonts w:ascii="Arial" w:hAnsi="Arial" w:cs="Arial"/>
                <w:color w:val="2D2D2D"/>
                <w:spacing w:val="2"/>
              </w:rPr>
              <w:t>3 Поливинилхлорид</w:t>
            </w:r>
          </w:p>
        </w:tc>
        <w:tc>
          <w:tcPr>
            <w:tcW w:w="1432"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textAlignment w:val="baseline"/>
              <w:rPr>
                <w:rFonts w:ascii="Arial" w:hAnsi="Arial" w:cs="Arial"/>
                <w:color w:val="2D2D2D"/>
                <w:spacing w:val="2"/>
              </w:rPr>
            </w:pPr>
            <w:r w:rsidRPr="00D72907">
              <w:rPr>
                <w:rFonts w:ascii="Arial" w:hAnsi="Arial" w:cs="Arial"/>
                <w:color w:val="2D2D2D"/>
                <w:spacing w:val="2"/>
              </w:rPr>
              <w:t>Винилхлорид</w:t>
            </w:r>
          </w:p>
        </w:tc>
        <w:tc>
          <w:tcPr>
            <w:tcW w:w="1260"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jc w:val="center"/>
              <w:textAlignment w:val="baseline"/>
              <w:rPr>
                <w:rFonts w:ascii="Arial" w:hAnsi="Arial" w:cs="Arial"/>
                <w:color w:val="2D2D2D"/>
                <w:spacing w:val="2"/>
              </w:rPr>
            </w:pPr>
            <w:r w:rsidRPr="00D72907">
              <w:rPr>
                <w:rFonts w:ascii="Arial" w:hAnsi="Arial" w:cs="Arial"/>
                <w:color w:val="2D2D2D"/>
                <w:spacing w:val="2"/>
              </w:rPr>
              <w:t>0,010 мг/л или 1,000 мг/кг готового изделия</w:t>
            </w:r>
          </w:p>
        </w:tc>
      </w:tr>
      <w:tr w:rsidR="00D72907" w:rsidRPr="00D72907" w:rsidTr="00D72907">
        <w:trPr>
          <w:trHeight w:val="454"/>
        </w:trPr>
        <w:tc>
          <w:tcPr>
            <w:tcW w:w="2308"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textAlignment w:val="baseline"/>
              <w:rPr>
                <w:rFonts w:ascii="Arial" w:hAnsi="Arial" w:cs="Arial"/>
                <w:color w:val="2D2D2D"/>
                <w:spacing w:val="2"/>
              </w:rPr>
            </w:pPr>
            <w:r w:rsidRPr="00D72907">
              <w:rPr>
                <w:rFonts w:ascii="Arial" w:hAnsi="Arial" w:cs="Arial"/>
                <w:color w:val="2D2D2D"/>
                <w:spacing w:val="2"/>
              </w:rPr>
              <w:t>4 Поликарбонат, фенолформальдегидные смолы</w:t>
            </w:r>
          </w:p>
        </w:tc>
        <w:tc>
          <w:tcPr>
            <w:tcW w:w="1432"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textAlignment w:val="baseline"/>
              <w:rPr>
                <w:rFonts w:ascii="Arial" w:hAnsi="Arial" w:cs="Arial"/>
                <w:color w:val="2D2D2D"/>
                <w:spacing w:val="2"/>
              </w:rPr>
            </w:pPr>
            <w:r w:rsidRPr="00D72907">
              <w:rPr>
                <w:rFonts w:ascii="Arial" w:hAnsi="Arial" w:cs="Arial"/>
                <w:color w:val="2D2D2D"/>
                <w:spacing w:val="2"/>
              </w:rPr>
              <w:t>Фенол</w:t>
            </w:r>
          </w:p>
        </w:tc>
        <w:tc>
          <w:tcPr>
            <w:tcW w:w="1260"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jc w:val="center"/>
              <w:textAlignment w:val="baseline"/>
              <w:rPr>
                <w:rFonts w:ascii="Arial" w:hAnsi="Arial" w:cs="Arial"/>
                <w:color w:val="2D2D2D"/>
                <w:spacing w:val="2"/>
              </w:rPr>
            </w:pPr>
            <w:r w:rsidRPr="00D72907">
              <w:rPr>
                <w:rFonts w:ascii="Arial" w:hAnsi="Arial" w:cs="Arial"/>
                <w:color w:val="2D2D2D"/>
                <w:spacing w:val="2"/>
              </w:rPr>
              <w:t>0,050 мг/л</w:t>
            </w:r>
          </w:p>
        </w:tc>
      </w:tr>
      <w:tr w:rsidR="00D72907" w:rsidRPr="00D72907" w:rsidTr="00D72907">
        <w:trPr>
          <w:trHeight w:val="945"/>
        </w:trPr>
        <w:tc>
          <w:tcPr>
            <w:tcW w:w="2308"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textAlignment w:val="baseline"/>
              <w:rPr>
                <w:rFonts w:ascii="Arial" w:hAnsi="Arial" w:cs="Arial"/>
                <w:color w:val="2D2D2D"/>
                <w:spacing w:val="2"/>
              </w:rPr>
            </w:pPr>
            <w:r w:rsidRPr="00D72907">
              <w:rPr>
                <w:rFonts w:ascii="Arial" w:hAnsi="Arial" w:cs="Arial"/>
                <w:color w:val="2D2D2D"/>
                <w:spacing w:val="2"/>
              </w:rPr>
              <w:t>5 АБС пластики (сополимеры акрилонитрила с бутадиеном и стиролом)</w:t>
            </w:r>
          </w:p>
        </w:tc>
        <w:tc>
          <w:tcPr>
            <w:tcW w:w="1432"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textAlignment w:val="baseline"/>
              <w:rPr>
                <w:rFonts w:ascii="Arial" w:hAnsi="Arial" w:cs="Arial"/>
                <w:color w:val="2D2D2D"/>
                <w:spacing w:val="2"/>
              </w:rPr>
            </w:pPr>
            <w:r w:rsidRPr="00D72907">
              <w:rPr>
                <w:rFonts w:ascii="Arial" w:hAnsi="Arial" w:cs="Arial"/>
                <w:color w:val="2D2D2D"/>
                <w:spacing w:val="2"/>
              </w:rPr>
              <w:t>Стирол</w:t>
            </w:r>
          </w:p>
          <w:p w:rsidR="00D72907" w:rsidRPr="00D72907" w:rsidRDefault="00D72907" w:rsidP="00D72907">
            <w:pPr>
              <w:pStyle w:val="formattext"/>
              <w:spacing w:line="315" w:lineRule="atLeast"/>
              <w:textAlignment w:val="baseline"/>
              <w:rPr>
                <w:rFonts w:ascii="Arial" w:hAnsi="Arial" w:cs="Arial"/>
                <w:color w:val="2D2D2D"/>
                <w:spacing w:val="2"/>
              </w:rPr>
            </w:pPr>
            <w:r w:rsidRPr="00D72907">
              <w:rPr>
                <w:rFonts w:ascii="Arial" w:hAnsi="Arial" w:cs="Arial"/>
                <w:color w:val="2D2D2D"/>
                <w:spacing w:val="2"/>
              </w:rPr>
              <w:t>Акрилонитрил</w:t>
            </w:r>
          </w:p>
        </w:tc>
        <w:tc>
          <w:tcPr>
            <w:tcW w:w="1260"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jc w:val="center"/>
              <w:textAlignment w:val="baseline"/>
              <w:rPr>
                <w:rFonts w:ascii="Arial" w:hAnsi="Arial" w:cs="Arial"/>
                <w:color w:val="2D2D2D"/>
                <w:spacing w:val="2"/>
              </w:rPr>
            </w:pPr>
            <w:r w:rsidRPr="00D72907">
              <w:rPr>
                <w:rFonts w:ascii="Arial" w:hAnsi="Arial" w:cs="Arial"/>
                <w:color w:val="2D2D2D"/>
                <w:spacing w:val="2"/>
              </w:rPr>
              <w:t>0,010 мг/л</w:t>
            </w:r>
          </w:p>
          <w:p w:rsidR="00D72907" w:rsidRPr="00D72907" w:rsidRDefault="00D72907" w:rsidP="00D72907">
            <w:pPr>
              <w:pStyle w:val="formattext"/>
              <w:spacing w:line="315" w:lineRule="atLeast"/>
              <w:jc w:val="center"/>
              <w:textAlignment w:val="baseline"/>
              <w:rPr>
                <w:rFonts w:ascii="Arial" w:hAnsi="Arial" w:cs="Arial"/>
                <w:color w:val="2D2D2D"/>
                <w:spacing w:val="2"/>
              </w:rPr>
            </w:pPr>
            <w:r w:rsidRPr="00D72907">
              <w:rPr>
                <w:rFonts w:ascii="Arial" w:hAnsi="Arial" w:cs="Arial"/>
                <w:color w:val="2D2D2D"/>
                <w:spacing w:val="2"/>
              </w:rPr>
              <w:t>0,020 мг/л</w:t>
            </w:r>
          </w:p>
        </w:tc>
      </w:tr>
      <w:tr w:rsidR="00D72907" w:rsidRPr="00D72907" w:rsidTr="00D72907">
        <w:trPr>
          <w:trHeight w:val="454"/>
        </w:trPr>
        <w:tc>
          <w:tcPr>
            <w:tcW w:w="2308"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textAlignment w:val="baseline"/>
              <w:rPr>
                <w:rFonts w:ascii="Arial" w:hAnsi="Arial" w:cs="Arial"/>
                <w:color w:val="2D2D2D"/>
                <w:spacing w:val="2"/>
              </w:rPr>
            </w:pPr>
            <w:r w:rsidRPr="00D72907">
              <w:rPr>
                <w:rFonts w:ascii="Arial" w:hAnsi="Arial" w:cs="Arial"/>
                <w:color w:val="2D2D2D"/>
                <w:spacing w:val="2"/>
              </w:rPr>
              <w:t>6 Полиметилметакрилат</w:t>
            </w:r>
          </w:p>
        </w:tc>
        <w:tc>
          <w:tcPr>
            <w:tcW w:w="1432"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textAlignment w:val="baseline"/>
              <w:rPr>
                <w:rFonts w:ascii="Arial" w:hAnsi="Arial" w:cs="Arial"/>
                <w:color w:val="2D2D2D"/>
                <w:spacing w:val="2"/>
              </w:rPr>
            </w:pPr>
            <w:r w:rsidRPr="00D72907">
              <w:rPr>
                <w:rFonts w:ascii="Arial" w:hAnsi="Arial" w:cs="Arial"/>
                <w:color w:val="2D2D2D"/>
                <w:spacing w:val="2"/>
              </w:rPr>
              <w:t>Метилметакрилат</w:t>
            </w:r>
          </w:p>
        </w:tc>
        <w:tc>
          <w:tcPr>
            <w:tcW w:w="1260"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jc w:val="center"/>
              <w:textAlignment w:val="baseline"/>
              <w:rPr>
                <w:rFonts w:ascii="Arial" w:hAnsi="Arial" w:cs="Arial"/>
                <w:color w:val="2D2D2D"/>
                <w:spacing w:val="2"/>
              </w:rPr>
            </w:pPr>
            <w:r w:rsidRPr="00D72907">
              <w:rPr>
                <w:rFonts w:ascii="Arial" w:hAnsi="Arial" w:cs="Arial"/>
                <w:color w:val="2D2D2D"/>
                <w:spacing w:val="2"/>
              </w:rPr>
              <w:t>0,250 мг/л</w:t>
            </w:r>
          </w:p>
        </w:tc>
      </w:tr>
      <w:tr w:rsidR="00D72907" w:rsidRPr="00D72907" w:rsidTr="00D72907">
        <w:trPr>
          <w:trHeight w:val="454"/>
        </w:trPr>
        <w:tc>
          <w:tcPr>
            <w:tcW w:w="2308"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textAlignment w:val="baseline"/>
              <w:rPr>
                <w:rFonts w:ascii="Arial" w:hAnsi="Arial" w:cs="Arial"/>
                <w:color w:val="2D2D2D"/>
                <w:spacing w:val="2"/>
              </w:rPr>
            </w:pPr>
            <w:r w:rsidRPr="00D72907">
              <w:rPr>
                <w:rFonts w:ascii="Arial" w:hAnsi="Arial" w:cs="Arial"/>
                <w:color w:val="2D2D2D"/>
                <w:spacing w:val="2"/>
              </w:rPr>
              <w:t>7 Полиамид 66</w:t>
            </w:r>
          </w:p>
        </w:tc>
        <w:tc>
          <w:tcPr>
            <w:tcW w:w="1432"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textAlignment w:val="baseline"/>
              <w:rPr>
                <w:rFonts w:ascii="Arial" w:hAnsi="Arial" w:cs="Arial"/>
                <w:color w:val="2D2D2D"/>
                <w:spacing w:val="2"/>
              </w:rPr>
            </w:pPr>
            <w:proofErr w:type="spellStart"/>
            <w:r w:rsidRPr="00D72907">
              <w:rPr>
                <w:rFonts w:ascii="Arial" w:hAnsi="Arial" w:cs="Arial"/>
                <w:color w:val="2D2D2D"/>
                <w:spacing w:val="2"/>
              </w:rPr>
              <w:t>Гексаметилендиамин</w:t>
            </w:r>
            <w:proofErr w:type="spellEnd"/>
          </w:p>
        </w:tc>
        <w:tc>
          <w:tcPr>
            <w:tcW w:w="1260"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jc w:val="center"/>
              <w:textAlignment w:val="baseline"/>
              <w:rPr>
                <w:rFonts w:ascii="Arial" w:hAnsi="Arial" w:cs="Arial"/>
                <w:color w:val="2D2D2D"/>
                <w:spacing w:val="2"/>
              </w:rPr>
            </w:pPr>
            <w:r w:rsidRPr="00D72907">
              <w:rPr>
                <w:rFonts w:ascii="Arial" w:hAnsi="Arial" w:cs="Arial"/>
                <w:color w:val="2D2D2D"/>
                <w:spacing w:val="2"/>
              </w:rPr>
              <w:t>0,010 мг/л</w:t>
            </w:r>
          </w:p>
        </w:tc>
      </w:tr>
      <w:tr w:rsidR="00D72907" w:rsidRPr="00D72907" w:rsidTr="00D72907">
        <w:trPr>
          <w:trHeight w:val="454"/>
        </w:trPr>
        <w:tc>
          <w:tcPr>
            <w:tcW w:w="2308"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textAlignment w:val="baseline"/>
              <w:rPr>
                <w:rFonts w:ascii="Arial" w:hAnsi="Arial" w:cs="Arial"/>
                <w:color w:val="2D2D2D"/>
                <w:spacing w:val="2"/>
              </w:rPr>
            </w:pPr>
            <w:r w:rsidRPr="00D72907">
              <w:rPr>
                <w:rFonts w:ascii="Arial" w:hAnsi="Arial" w:cs="Arial"/>
                <w:color w:val="2D2D2D"/>
                <w:spacing w:val="2"/>
              </w:rPr>
              <w:t>8 Полиамид 6</w:t>
            </w:r>
          </w:p>
        </w:tc>
        <w:tc>
          <w:tcPr>
            <w:tcW w:w="1432"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textAlignment w:val="baseline"/>
              <w:rPr>
                <w:rFonts w:ascii="Arial" w:hAnsi="Arial" w:cs="Arial"/>
                <w:color w:val="2D2D2D"/>
                <w:spacing w:val="2"/>
              </w:rPr>
            </w:pPr>
            <w:r w:rsidRPr="00D72907">
              <w:rPr>
                <w:rFonts w:ascii="Arial" w:hAnsi="Arial" w:cs="Arial"/>
                <w:color w:val="2D2D2D"/>
                <w:spacing w:val="2"/>
              </w:rPr>
              <w:t>Е-капролактам</w:t>
            </w:r>
          </w:p>
        </w:tc>
        <w:tc>
          <w:tcPr>
            <w:tcW w:w="1260"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jc w:val="center"/>
              <w:textAlignment w:val="baseline"/>
              <w:rPr>
                <w:rFonts w:ascii="Arial" w:hAnsi="Arial" w:cs="Arial"/>
                <w:color w:val="2D2D2D"/>
                <w:spacing w:val="2"/>
              </w:rPr>
            </w:pPr>
            <w:r w:rsidRPr="00D72907">
              <w:rPr>
                <w:rFonts w:ascii="Arial" w:hAnsi="Arial" w:cs="Arial"/>
                <w:color w:val="2D2D2D"/>
                <w:spacing w:val="2"/>
              </w:rPr>
              <w:t>0,500 мг/л</w:t>
            </w:r>
          </w:p>
        </w:tc>
      </w:tr>
      <w:tr w:rsidR="00D72907" w:rsidRPr="00D72907" w:rsidTr="00D72907">
        <w:trPr>
          <w:trHeight w:val="454"/>
        </w:trPr>
        <w:tc>
          <w:tcPr>
            <w:tcW w:w="2308"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textAlignment w:val="baseline"/>
              <w:rPr>
                <w:rFonts w:ascii="Arial" w:hAnsi="Arial" w:cs="Arial"/>
                <w:color w:val="2D2D2D"/>
                <w:spacing w:val="2"/>
              </w:rPr>
            </w:pPr>
            <w:r w:rsidRPr="00D72907">
              <w:rPr>
                <w:rFonts w:ascii="Arial" w:hAnsi="Arial" w:cs="Arial"/>
                <w:color w:val="2D2D2D"/>
                <w:spacing w:val="2"/>
              </w:rPr>
              <w:t>9 Полиэтилентерефталат</w:t>
            </w:r>
          </w:p>
        </w:tc>
        <w:tc>
          <w:tcPr>
            <w:tcW w:w="1432"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textAlignment w:val="baseline"/>
              <w:rPr>
                <w:rFonts w:ascii="Arial" w:hAnsi="Arial" w:cs="Arial"/>
                <w:color w:val="2D2D2D"/>
                <w:spacing w:val="2"/>
              </w:rPr>
            </w:pPr>
            <w:r w:rsidRPr="00D72907">
              <w:rPr>
                <w:rFonts w:ascii="Arial" w:hAnsi="Arial" w:cs="Arial"/>
                <w:color w:val="2D2D2D"/>
                <w:spacing w:val="2"/>
              </w:rPr>
              <w:t>Ацетальдегид</w:t>
            </w:r>
          </w:p>
        </w:tc>
        <w:tc>
          <w:tcPr>
            <w:tcW w:w="1260" w:type="pct"/>
            <w:shd w:val="clear" w:color="auto" w:fill="FFFFFF"/>
            <w:tcMar>
              <w:top w:w="0" w:type="dxa"/>
              <w:left w:w="74" w:type="dxa"/>
              <w:bottom w:w="0" w:type="dxa"/>
              <w:right w:w="74" w:type="dxa"/>
            </w:tcMar>
            <w:hideMark/>
          </w:tcPr>
          <w:p w:rsidR="00D72907" w:rsidRPr="00D72907" w:rsidRDefault="00D72907">
            <w:pPr>
              <w:pStyle w:val="formattext"/>
              <w:spacing w:before="0" w:beforeAutospacing="0" w:after="0" w:afterAutospacing="0" w:line="315" w:lineRule="atLeast"/>
              <w:jc w:val="center"/>
              <w:textAlignment w:val="baseline"/>
              <w:rPr>
                <w:rFonts w:ascii="Arial" w:hAnsi="Arial" w:cs="Arial"/>
                <w:color w:val="2D2D2D"/>
                <w:spacing w:val="2"/>
              </w:rPr>
            </w:pPr>
            <w:r w:rsidRPr="00D72907">
              <w:rPr>
                <w:rFonts w:ascii="Arial" w:hAnsi="Arial" w:cs="Arial"/>
                <w:color w:val="2D2D2D"/>
                <w:spacing w:val="2"/>
              </w:rPr>
              <w:t>0,200 мг/л</w:t>
            </w:r>
          </w:p>
        </w:tc>
      </w:tr>
      <w:tr w:rsidR="00D72907" w:rsidRPr="00D72907" w:rsidTr="00D72907">
        <w:trPr>
          <w:trHeight w:val="454"/>
        </w:trPr>
        <w:tc>
          <w:tcPr>
            <w:tcW w:w="5000" w:type="pct"/>
            <w:gridSpan w:val="3"/>
            <w:shd w:val="clear" w:color="auto" w:fill="FFFFFF"/>
            <w:tcMar>
              <w:top w:w="0" w:type="dxa"/>
              <w:left w:w="74" w:type="dxa"/>
              <w:bottom w:w="0" w:type="dxa"/>
              <w:right w:w="74" w:type="dxa"/>
            </w:tcMar>
            <w:hideMark/>
          </w:tcPr>
          <w:p w:rsidR="00D72907" w:rsidRPr="00D72907" w:rsidRDefault="00D72907" w:rsidP="005A0A61">
            <w:pPr>
              <w:pStyle w:val="formattext"/>
              <w:spacing w:before="120" w:beforeAutospacing="0" w:after="120" w:afterAutospacing="0" w:line="315" w:lineRule="atLeast"/>
              <w:ind w:firstLine="499"/>
              <w:textAlignment w:val="baseline"/>
              <w:rPr>
                <w:rFonts w:ascii="Arial" w:hAnsi="Arial" w:cs="Arial"/>
                <w:color w:val="2D2D2D"/>
                <w:spacing w:val="2"/>
                <w:sz w:val="20"/>
                <w:szCs w:val="20"/>
              </w:rPr>
            </w:pPr>
            <w:r w:rsidRPr="00802138">
              <w:rPr>
                <w:rFonts w:ascii="Arial" w:eastAsia="Calibri" w:hAnsi="Arial" w:cs="Arial"/>
                <w:color w:val="000000" w:themeColor="text1"/>
                <w:spacing w:val="40"/>
                <w:sz w:val="20"/>
                <w:szCs w:val="20"/>
                <w:lang w:eastAsia="en-US"/>
              </w:rPr>
              <w:t>Примечание</w:t>
            </w:r>
            <w:r w:rsidRPr="00D72907">
              <w:rPr>
                <w:rFonts w:ascii="Arial" w:hAnsi="Arial" w:cs="Arial"/>
                <w:color w:val="2D2D2D"/>
                <w:spacing w:val="2"/>
                <w:sz w:val="20"/>
                <w:szCs w:val="20"/>
              </w:rPr>
              <w:t xml:space="preserve"> – </w:t>
            </w:r>
            <w:r>
              <w:rPr>
                <w:rFonts w:ascii="Arial" w:hAnsi="Arial" w:cs="Arial"/>
                <w:color w:val="2D2D2D"/>
                <w:spacing w:val="2"/>
                <w:sz w:val="20"/>
                <w:szCs w:val="20"/>
              </w:rPr>
              <w:t xml:space="preserve">Нормы </w:t>
            </w:r>
            <w:r w:rsidR="005A0A61">
              <w:rPr>
                <w:rFonts w:ascii="Arial" w:hAnsi="Arial" w:cs="Arial"/>
                <w:color w:val="2D2D2D"/>
                <w:spacing w:val="2"/>
                <w:sz w:val="20"/>
                <w:szCs w:val="20"/>
              </w:rPr>
              <w:t>и</w:t>
            </w:r>
            <w:r w:rsidRPr="00D72907">
              <w:rPr>
                <w:rFonts w:ascii="Arial" w:hAnsi="Arial" w:cs="Arial"/>
                <w:color w:val="2D2D2D"/>
                <w:spacing w:val="2"/>
                <w:sz w:val="20"/>
                <w:szCs w:val="20"/>
              </w:rPr>
              <w:t xml:space="preserve"> методы испытаний – в соответствии с [</w:t>
            </w:r>
            <w:hyperlink r:id="rId75" w:history="1">
              <w:r w:rsidRPr="00D72907">
                <w:rPr>
                  <w:color w:val="2D2D2D"/>
                </w:rPr>
                <w:t>1</w:t>
              </w:r>
            </w:hyperlink>
            <w:r w:rsidRPr="00D72907">
              <w:rPr>
                <w:rFonts w:ascii="Arial" w:hAnsi="Arial" w:cs="Arial"/>
                <w:color w:val="2D2D2D"/>
                <w:spacing w:val="2"/>
                <w:sz w:val="20"/>
                <w:szCs w:val="20"/>
              </w:rPr>
              <w:t>]. </w:t>
            </w:r>
          </w:p>
        </w:tc>
      </w:tr>
    </w:tbl>
    <w:p w:rsidR="00D72907" w:rsidRDefault="00D72907" w:rsidP="00D72907">
      <w:pPr>
        <w:autoSpaceDE w:val="0"/>
        <w:autoSpaceDN w:val="0"/>
        <w:adjustRightInd w:val="0"/>
        <w:ind w:firstLine="567"/>
        <w:rPr>
          <w:rFonts w:ascii="Arial" w:hAnsi="Arial" w:cs="Arial"/>
          <w:color w:val="2D2D2D"/>
          <w:spacing w:val="2"/>
          <w:sz w:val="24"/>
        </w:rPr>
      </w:pPr>
    </w:p>
    <w:p w:rsidR="00D72907" w:rsidRP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3.8.2 Дополнительные требования и показатели, не влияющие на безопасность изделий, не предусмотренные настоящим стандартом, указывают в НД или ТД на конкретное изделие или группу изделий.</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lastRenderedPageBreak/>
        <w:t>3.9 Маркировка</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3.9.1</w:t>
      </w:r>
      <w:proofErr w:type="gramStart"/>
      <w:r w:rsidRPr="00D72907">
        <w:rPr>
          <w:rFonts w:ascii="Arial" w:hAnsi="Arial" w:cs="Arial"/>
          <w:bCs/>
          <w:color w:val="000000" w:themeColor="text1"/>
          <w:sz w:val="24"/>
        </w:rPr>
        <w:t xml:space="preserve"> Н</w:t>
      </w:r>
      <w:proofErr w:type="gramEnd"/>
      <w:r w:rsidRPr="00D72907">
        <w:rPr>
          <w:rFonts w:ascii="Arial" w:hAnsi="Arial" w:cs="Arial"/>
          <w:bCs/>
          <w:color w:val="000000" w:themeColor="text1"/>
          <w:sz w:val="24"/>
        </w:rPr>
        <w:t>а каждое изделие наносят товарный знак предприятия-изготовителя или его наименование, обозначение полимерного материала, из которого изготовлено изделие, и возможности его вторичной переработки (</w:t>
      </w:r>
      <w:r>
        <w:rPr>
          <w:rFonts w:ascii="Arial" w:hAnsi="Arial" w:cs="Arial"/>
          <w:bCs/>
          <w:color w:val="000000" w:themeColor="text1"/>
          <w:sz w:val="24"/>
        </w:rPr>
        <w:t xml:space="preserve">см. </w:t>
      </w:r>
      <w:r w:rsidRPr="00D72907">
        <w:rPr>
          <w:rFonts w:ascii="Arial" w:hAnsi="Arial" w:cs="Arial"/>
          <w:bCs/>
          <w:color w:val="000000" w:themeColor="text1"/>
          <w:sz w:val="24"/>
        </w:rPr>
        <w:t>приложение Д, рисунок Д.1 или Д.2). Допускается не применять маркировку по приложению</w:t>
      </w:r>
      <w:proofErr w:type="gramStart"/>
      <w:r w:rsidRPr="00D72907">
        <w:rPr>
          <w:rFonts w:ascii="Arial" w:hAnsi="Arial" w:cs="Arial"/>
          <w:bCs/>
          <w:color w:val="000000" w:themeColor="text1"/>
          <w:sz w:val="24"/>
        </w:rPr>
        <w:t xml:space="preserve"> Д</w:t>
      </w:r>
      <w:proofErr w:type="gramEnd"/>
      <w:r w:rsidRPr="00D72907">
        <w:rPr>
          <w:rFonts w:ascii="Arial" w:hAnsi="Arial" w:cs="Arial"/>
          <w:bCs/>
          <w:color w:val="000000" w:themeColor="text1"/>
          <w:sz w:val="24"/>
        </w:rPr>
        <w:t xml:space="preserve"> для изделий, изготовленных на формах, выпущенных до 2002 г.</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На изделия, контактирующие с пищевыми продуктами, наносят маркировку, указывающую для каких видов пищевых продуктов они применяются (холодных, горячих, сыпучих или указывают к</w:t>
      </w:r>
      <w:r>
        <w:rPr>
          <w:rFonts w:ascii="Arial" w:hAnsi="Arial" w:cs="Arial"/>
          <w:bCs/>
          <w:color w:val="000000" w:themeColor="text1"/>
          <w:sz w:val="24"/>
        </w:rPr>
        <w:t>онкретное назначение, например «</w:t>
      </w:r>
      <w:r w:rsidRPr="00D72907">
        <w:rPr>
          <w:rFonts w:ascii="Arial" w:hAnsi="Arial" w:cs="Arial"/>
          <w:bCs/>
          <w:color w:val="000000" w:themeColor="text1"/>
          <w:sz w:val="24"/>
        </w:rPr>
        <w:t>для х</w:t>
      </w:r>
      <w:r>
        <w:rPr>
          <w:rFonts w:ascii="Arial" w:hAnsi="Arial" w:cs="Arial"/>
          <w:bCs/>
          <w:color w:val="000000" w:themeColor="text1"/>
          <w:sz w:val="24"/>
        </w:rPr>
        <w:t>олодной питьевой воды»</w:t>
      </w:r>
      <w:r w:rsidRPr="00D72907">
        <w:rPr>
          <w:rFonts w:ascii="Arial" w:hAnsi="Arial" w:cs="Arial"/>
          <w:bCs/>
          <w:color w:val="000000" w:themeColor="text1"/>
          <w:sz w:val="24"/>
        </w:rPr>
        <w:t>), или маркируют изделия в соответствии с приложением</w:t>
      </w:r>
      <w:proofErr w:type="gramStart"/>
      <w:r w:rsidRPr="00D72907">
        <w:rPr>
          <w:rFonts w:ascii="Arial" w:hAnsi="Arial" w:cs="Arial"/>
          <w:bCs/>
          <w:color w:val="000000" w:themeColor="text1"/>
          <w:sz w:val="24"/>
        </w:rPr>
        <w:t xml:space="preserve"> Е</w:t>
      </w:r>
      <w:proofErr w:type="gramEnd"/>
      <w:r w:rsidRPr="00D72907">
        <w:rPr>
          <w:rFonts w:ascii="Arial" w:hAnsi="Arial" w:cs="Arial"/>
          <w:bCs/>
          <w:color w:val="000000" w:themeColor="text1"/>
          <w:sz w:val="24"/>
        </w:rPr>
        <w:t>, рисунок E.1.</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Допускается нанесение дополнительной маркировки, не ухудшающей товарный вид изделий, например номера формы изделия, гнезда.</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Для наборов изделий допускается данные маркировки указывать на ярлыке, вложенном в групповую тару.</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3.9.2</w:t>
      </w:r>
      <w:proofErr w:type="gramStart"/>
      <w:r w:rsidRPr="00D72907">
        <w:rPr>
          <w:rFonts w:ascii="Arial" w:hAnsi="Arial" w:cs="Arial"/>
          <w:bCs/>
          <w:color w:val="000000" w:themeColor="text1"/>
          <w:sz w:val="24"/>
        </w:rPr>
        <w:t xml:space="preserve"> Н</w:t>
      </w:r>
      <w:proofErr w:type="gramEnd"/>
      <w:r w:rsidRPr="00D72907">
        <w:rPr>
          <w:rFonts w:ascii="Arial" w:hAnsi="Arial" w:cs="Arial"/>
          <w:bCs/>
          <w:color w:val="000000" w:themeColor="text1"/>
          <w:sz w:val="24"/>
        </w:rPr>
        <w:t xml:space="preserve">а изделиях, не контактирующих с пищевыми продуктами, но форма и размеры которых допускают возможность использования их для пищевых продуктов (например ведра, тазы, глухие кашпо, стаканы для </w:t>
      </w:r>
      <w:r>
        <w:rPr>
          <w:rFonts w:ascii="Arial" w:hAnsi="Arial" w:cs="Arial"/>
          <w:bCs/>
          <w:color w:val="000000" w:themeColor="text1"/>
          <w:sz w:val="24"/>
        </w:rPr>
        <w:t>карандашей, мешки), указывают: «</w:t>
      </w:r>
      <w:r w:rsidRPr="00D72907">
        <w:rPr>
          <w:rFonts w:ascii="Arial" w:hAnsi="Arial" w:cs="Arial"/>
          <w:bCs/>
          <w:color w:val="000000" w:themeColor="text1"/>
          <w:sz w:val="24"/>
        </w:rPr>
        <w:t>Для непищевых продуктов</w:t>
      </w:r>
      <w:r>
        <w:rPr>
          <w:rFonts w:ascii="Arial" w:hAnsi="Arial" w:cs="Arial"/>
          <w:bCs/>
          <w:color w:val="000000" w:themeColor="text1"/>
          <w:sz w:val="24"/>
        </w:rPr>
        <w:t>»</w:t>
      </w:r>
      <w:r w:rsidRPr="00D72907">
        <w:rPr>
          <w:rFonts w:ascii="Arial" w:hAnsi="Arial" w:cs="Arial"/>
          <w:bCs/>
          <w:color w:val="000000" w:themeColor="text1"/>
          <w:sz w:val="24"/>
        </w:rPr>
        <w:t xml:space="preserve"> или конкретно</w:t>
      </w:r>
      <w:r>
        <w:rPr>
          <w:rFonts w:ascii="Arial" w:hAnsi="Arial" w:cs="Arial"/>
          <w:bCs/>
          <w:color w:val="000000" w:themeColor="text1"/>
          <w:sz w:val="24"/>
        </w:rPr>
        <w:t>е назначение изделия, например «Для садово-огородных работ»</w:t>
      </w:r>
      <w:r w:rsidRPr="00D72907">
        <w:rPr>
          <w:rFonts w:ascii="Arial" w:hAnsi="Arial" w:cs="Arial"/>
          <w:bCs/>
          <w:color w:val="000000" w:themeColor="text1"/>
          <w:sz w:val="24"/>
        </w:rPr>
        <w:t>, или маркируют изделия в соответствии с приложением</w:t>
      </w:r>
      <w:proofErr w:type="gramStart"/>
      <w:r w:rsidRPr="00D72907">
        <w:rPr>
          <w:rFonts w:ascii="Arial" w:hAnsi="Arial" w:cs="Arial"/>
          <w:bCs/>
          <w:color w:val="000000" w:themeColor="text1"/>
          <w:sz w:val="24"/>
        </w:rPr>
        <w:t xml:space="preserve"> Е</w:t>
      </w:r>
      <w:proofErr w:type="gramEnd"/>
      <w:r w:rsidRPr="00D72907">
        <w:rPr>
          <w:rFonts w:ascii="Arial" w:hAnsi="Arial" w:cs="Arial"/>
          <w:bCs/>
          <w:color w:val="000000" w:themeColor="text1"/>
          <w:sz w:val="24"/>
        </w:rPr>
        <w:t>, рисунок Е.2.</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3.9.3 Маркировку наносят методами формования, декалькомании, тиснения, печати, штампа, гравировкой в форме.</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В случае технологической невозможности нанесения маркировки на изделие в процессе его изготовления и для мешков (пакетов) без рисунка, а также импортируемых изделий допускается маркировку указывать на ярлыке, прикрепляемом к изделию или вкладываемом в групповую тару. Для мешков (пакетов) с рисунком, содержащим рекламную информацию, и других изделий, выпускаемых по конкретным заказам, допускается по согласованию с потребителем товарный знак предприятия-изготовителя или его наименование указывать на ярлыке, вкладываемом в групповую тару. Маркировка должна быть четкой, ясной и легко читаемой.</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3.9.4</w:t>
      </w:r>
      <w:proofErr w:type="gramStart"/>
      <w:r w:rsidRPr="00D72907">
        <w:rPr>
          <w:rFonts w:ascii="Arial" w:hAnsi="Arial" w:cs="Arial"/>
          <w:bCs/>
          <w:color w:val="000000" w:themeColor="text1"/>
          <w:sz w:val="24"/>
        </w:rPr>
        <w:t xml:space="preserve"> Н</w:t>
      </w:r>
      <w:proofErr w:type="gramEnd"/>
      <w:r w:rsidRPr="00D72907">
        <w:rPr>
          <w:rFonts w:ascii="Arial" w:hAnsi="Arial" w:cs="Arial"/>
          <w:bCs/>
          <w:color w:val="000000" w:themeColor="text1"/>
          <w:sz w:val="24"/>
        </w:rPr>
        <w:t>а потребительскую тару наносят маркировку, содержащую: </w:t>
      </w:r>
    </w:p>
    <w:p w:rsidR="00D72907" w:rsidRPr="00D72907" w:rsidRDefault="00D72907" w:rsidP="00D72907">
      <w:pPr>
        <w:pStyle w:val="af"/>
        <w:numPr>
          <w:ilvl w:val="0"/>
          <w:numId w:val="46"/>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D72907">
        <w:rPr>
          <w:rFonts w:ascii="Arial" w:hAnsi="Arial" w:cs="Arial"/>
          <w:bCs/>
          <w:color w:val="000000" w:themeColor="text1"/>
          <w:sz w:val="24"/>
        </w:rPr>
        <w:t>наименование предприятия-изготовителя и (или) его товарный знак, его юридический адрес;</w:t>
      </w:r>
    </w:p>
    <w:p w:rsidR="00D72907" w:rsidRPr="00D72907" w:rsidRDefault="00D72907" w:rsidP="00D72907">
      <w:pPr>
        <w:pStyle w:val="af"/>
        <w:numPr>
          <w:ilvl w:val="0"/>
          <w:numId w:val="46"/>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D72907">
        <w:rPr>
          <w:rFonts w:ascii="Arial" w:hAnsi="Arial" w:cs="Arial"/>
          <w:bCs/>
          <w:color w:val="000000" w:themeColor="text1"/>
          <w:sz w:val="24"/>
        </w:rPr>
        <w:t>наименование изделия (комплекта);</w:t>
      </w:r>
    </w:p>
    <w:p w:rsidR="00D72907" w:rsidRPr="00D72907" w:rsidRDefault="00D72907" w:rsidP="00D72907">
      <w:pPr>
        <w:pStyle w:val="af"/>
        <w:numPr>
          <w:ilvl w:val="0"/>
          <w:numId w:val="46"/>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D72907">
        <w:rPr>
          <w:rFonts w:ascii="Arial" w:hAnsi="Arial" w:cs="Arial"/>
          <w:bCs/>
          <w:color w:val="000000" w:themeColor="text1"/>
          <w:sz w:val="24"/>
        </w:rPr>
        <w:t>номер партии;</w:t>
      </w:r>
    </w:p>
    <w:p w:rsidR="00D72907" w:rsidRPr="00D72907" w:rsidRDefault="00D72907" w:rsidP="00D72907">
      <w:pPr>
        <w:pStyle w:val="af"/>
        <w:numPr>
          <w:ilvl w:val="0"/>
          <w:numId w:val="46"/>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D72907">
        <w:rPr>
          <w:rFonts w:ascii="Arial" w:hAnsi="Arial" w:cs="Arial"/>
          <w:bCs/>
          <w:color w:val="000000" w:themeColor="text1"/>
          <w:sz w:val="24"/>
        </w:rPr>
        <w:t>количество изделий (комплектов);</w:t>
      </w:r>
    </w:p>
    <w:p w:rsidR="00D72907" w:rsidRPr="00D72907" w:rsidRDefault="00D72907" w:rsidP="00D72907">
      <w:pPr>
        <w:pStyle w:val="af"/>
        <w:numPr>
          <w:ilvl w:val="0"/>
          <w:numId w:val="46"/>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D72907">
        <w:rPr>
          <w:rFonts w:ascii="Arial" w:hAnsi="Arial" w:cs="Arial"/>
          <w:bCs/>
          <w:color w:val="000000" w:themeColor="text1"/>
          <w:sz w:val="24"/>
        </w:rPr>
        <w:t>дату изготовления (месяц, год);</w:t>
      </w:r>
    </w:p>
    <w:p w:rsidR="00D72907" w:rsidRPr="00D72907" w:rsidRDefault="00D72907" w:rsidP="00D72907">
      <w:pPr>
        <w:pStyle w:val="af"/>
        <w:numPr>
          <w:ilvl w:val="0"/>
          <w:numId w:val="46"/>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D72907">
        <w:rPr>
          <w:rFonts w:ascii="Arial" w:hAnsi="Arial" w:cs="Arial"/>
          <w:bCs/>
          <w:color w:val="000000" w:themeColor="text1"/>
          <w:sz w:val="24"/>
        </w:rPr>
        <w:t>номер или фамилию упаковщика;</w:t>
      </w:r>
    </w:p>
    <w:p w:rsidR="00D72907" w:rsidRPr="00D72907" w:rsidRDefault="00D72907" w:rsidP="00D72907">
      <w:pPr>
        <w:pStyle w:val="af"/>
        <w:numPr>
          <w:ilvl w:val="0"/>
          <w:numId w:val="46"/>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D72907">
        <w:rPr>
          <w:rFonts w:ascii="Arial" w:hAnsi="Arial" w:cs="Arial"/>
          <w:bCs/>
          <w:color w:val="000000" w:themeColor="text1"/>
          <w:sz w:val="24"/>
        </w:rPr>
        <w:t>штамп отдела технического контроля;</w:t>
      </w:r>
    </w:p>
    <w:p w:rsidR="00D72907" w:rsidRPr="00D72907" w:rsidRDefault="00D72907" w:rsidP="00D72907">
      <w:pPr>
        <w:pStyle w:val="af"/>
        <w:numPr>
          <w:ilvl w:val="0"/>
          <w:numId w:val="46"/>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D72907">
        <w:rPr>
          <w:rFonts w:ascii="Arial" w:hAnsi="Arial" w:cs="Arial"/>
          <w:bCs/>
          <w:color w:val="000000" w:themeColor="text1"/>
          <w:sz w:val="24"/>
        </w:rPr>
        <w:t>правила эксплуатации (при необходимости);</w:t>
      </w:r>
    </w:p>
    <w:p w:rsidR="00D72907" w:rsidRPr="00D72907" w:rsidRDefault="00D72907" w:rsidP="00D72907">
      <w:pPr>
        <w:pStyle w:val="af"/>
        <w:numPr>
          <w:ilvl w:val="0"/>
          <w:numId w:val="46"/>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D72907">
        <w:rPr>
          <w:rFonts w:ascii="Arial" w:hAnsi="Arial" w:cs="Arial"/>
          <w:bCs/>
          <w:color w:val="000000" w:themeColor="text1"/>
          <w:sz w:val="24"/>
        </w:rPr>
        <w:t>обозначение настоящего стандарта. </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3.9.5</w:t>
      </w:r>
      <w:r>
        <w:rPr>
          <w:rFonts w:ascii="Arial" w:hAnsi="Arial" w:cs="Arial"/>
          <w:bCs/>
          <w:color w:val="000000" w:themeColor="text1"/>
          <w:sz w:val="24"/>
        </w:rPr>
        <w:t xml:space="preserve"> Маркировка транспортной тары – </w:t>
      </w:r>
      <w:r w:rsidRPr="00D72907">
        <w:rPr>
          <w:rFonts w:ascii="Arial" w:hAnsi="Arial" w:cs="Arial"/>
          <w:bCs/>
          <w:color w:val="000000" w:themeColor="text1"/>
          <w:sz w:val="24"/>
        </w:rPr>
        <w:t>по </w:t>
      </w:r>
      <w:hyperlink r:id="rId76" w:history="1">
        <w:r w:rsidRPr="00D72907">
          <w:rPr>
            <w:rFonts w:ascii="Arial" w:hAnsi="Arial" w:cs="Arial"/>
            <w:bCs/>
            <w:color w:val="000000" w:themeColor="text1"/>
            <w:sz w:val="24"/>
          </w:rPr>
          <w:t>ГОСТ 14192</w:t>
        </w:r>
      </w:hyperlink>
      <w:r w:rsidRPr="00D72907">
        <w:rPr>
          <w:rFonts w:ascii="Arial" w:hAnsi="Arial" w:cs="Arial"/>
          <w:bCs/>
          <w:color w:val="000000" w:themeColor="text1"/>
          <w:sz w:val="24"/>
        </w:rPr>
        <w:t> с указанием реквизитов по 3</w:t>
      </w:r>
      <w:r>
        <w:rPr>
          <w:rFonts w:ascii="Arial" w:hAnsi="Arial" w:cs="Arial"/>
          <w:bCs/>
          <w:color w:val="000000" w:themeColor="text1"/>
          <w:sz w:val="24"/>
        </w:rPr>
        <w:t>.9.4 и манипуляционных знаков: «</w:t>
      </w:r>
      <w:r w:rsidRPr="00D72907">
        <w:rPr>
          <w:rFonts w:ascii="Arial" w:hAnsi="Arial" w:cs="Arial"/>
          <w:bCs/>
          <w:color w:val="000000" w:themeColor="text1"/>
          <w:sz w:val="24"/>
        </w:rPr>
        <w:t>Хрупкое. Осторо</w:t>
      </w:r>
      <w:r>
        <w:rPr>
          <w:rFonts w:ascii="Arial" w:hAnsi="Arial" w:cs="Arial"/>
          <w:bCs/>
          <w:color w:val="000000" w:themeColor="text1"/>
          <w:sz w:val="24"/>
        </w:rPr>
        <w:t>жно», «Верх»</w:t>
      </w:r>
      <w:r w:rsidRPr="00D72907">
        <w:rPr>
          <w:rFonts w:ascii="Arial" w:hAnsi="Arial" w:cs="Arial"/>
          <w:bCs/>
          <w:color w:val="000000" w:themeColor="text1"/>
          <w:sz w:val="24"/>
        </w:rPr>
        <w:t xml:space="preserve"> или др., указанных в НД или ТД на конкретное изделие или группу изделий.</w:t>
      </w:r>
    </w:p>
    <w:p w:rsid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 xml:space="preserve">3.9.6 </w:t>
      </w:r>
      <w:r>
        <w:rPr>
          <w:rFonts w:ascii="Arial" w:hAnsi="Arial" w:cs="Arial"/>
          <w:bCs/>
          <w:color w:val="000000" w:themeColor="text1"/>
          <w:sz w:val="24"/>
        </w:rPr>
        <w:t>Информация для потребителя с учетом</w:t>
      </w:r>
      <w:r w:rsidR="005A0A61">
        <w:rPr>
          <w:rFonts w:ascii="Arial" w:hAnsi="Arial" w:cs="Arial"/>
          <w:bCs/>
          <w:color w:val="000000" w:themeColor="text1"/>
          <w:sz w:val="24"/>
        </w:rPr>
        <w:t xml:space="preserve"> 3.9.1–3.9.4</w:t>
      </w:r>
      <w:r w:rsidRPr="00D72907">
        <w:rPr>
          <w:rFonts w:ascii="Arial" w:hAnsi="Arial" w:cs="Arial"/>
          <w:bCs/>
          <w:color w:val="000000" w:themeColor="text1"/>
          <w:sz w:val="24"/>
        </w:rPr>
        <w:t>.</w:t>
      </w:r>
    </w:p>
    <w:p w:rsidR="00D72907" w:rsidRPr="00D72907"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3.10 Упаковка</w:t>
      </w:r>
    </w:p>
    <w:p w:rsidR="0012158F" w:rsidRDefault="00D72907" w:rsidP="00D72907">
      <w:pPr>
        <w:autoSpaceDE w:val="0"/>
        <w:autoSpaceDN w:val="0"/>
        <w:adjustRightInd w:val="0"/>
        <w:ind w:firstLine="567"/>
        <w:rPr>
          <w:rFonts w:ascii="Arial" w:hAnsi="Arial" w:cs="Arial"/>
          <w:bCs/>
          <w:color w:val="000000" w:themeColor="text1"/>
          <w:sz w:val="24"/>
        </w:rPr>
      </w:pPr>
      <w:proofErr w:type="gramStart"/>
      <w:r w:rsidRPr="00D72907">
        <w:rPr>
          <w:rFonts w:ascii="Arial" w:hAnsi="Arial" w:cs="Arial"/>
          <w:bCs/>
          <w:color w:val="000000" w:themeColor="text1"/>
          <w:sz w:val="24"/>
        </w:rPr>
        <w:t>Изделия одного вида упаковывают в пачки из оберточной бумаги по </w:t>
      </w:r>
      <w:r>
        <w:rPr>
          <w:rFonts w:ascii="Arial" w:hAnsi="Arial" w:cs="Arial"/>
          <w:bCs/>
          <w:color w:val="000000" w:themeColor="text1"/>
          <w:sz w:val="24"/>
        </w:rPr>
        <w:t xml:space="preserve">                 </w:t>
      </w:r>
      <w:hyperlink r:id="rId77" w:history="1">
        <w:r w:rsidRPr="00D72907">
          <w:rPr>
            <w:rFonts w:ascii="Arial" w:hAnsi="Arial" w:cs="Arial"/>
            <w:bCs/>
            <w:color w:val="000000" w:themeColor="text1"/>
            <w:sz w:val="24"/>
          </w:rPr>
          <w:t>ГОСТ 8273</w:t>
        </w:r>
      </w:hyperlink>
      <w:r w:rsidRPr="00D72907">
        <w:rPr>
          <w:rFonts w:ascii="Arial" w:hAnsi="Arial" w:cs="Arial"/>
          <w:bCs/>
          <w:color w:val="000000" w:themeColor="text1"/>
          <w:sz w:val="24"/>
        </w:rPr>
        <w:t xml:space="preserve"> или из </w:t>
      </w:r>
      <w:proofErr w:type="spellStart"/>
      <w:r w:rsidRPr="00D72907">
        <w:rPr>
          <w:rFonts w:ascii="Arial" w:hAnsi="Arial" w:cs="Arial"/>
          <w:bCs/>
          <w:color w:val="000000" w:themeColor="text1"/>
          <w:sz w:val="24"/>
        </w:rPr>
        <w:t>термоусадочной</w:t>
      </w:r>
      <w:proofErr w:type="spellEnd"/>
      <w:r w:rsidRPr="00D72907">
        <w:rPr>
          <w:rFonts w:ascii="Arial" w:hAnsi="Arial" w:cs="Arial"/>
          <w:bCs/>
          <w:color w:val="000000" w:themeColor="text1"/>
          <w:sz w:val="24"/>
        </w:rPr>
        <w:t xml:space="preserve"> пленки по </w:t>
      </w:r>
      <w:hyperlink r:id="rId78" w:history="1">
        <w:r w:rsidRPr="00D72907">
          <w:rPr>
            <w:rFonts w:ascii="Arial" w:hAnsi="Arial" w:cs="Arial"/>
            <w:bCs/>
            <w:color w:val="000000" w:themeColor="text1"/>
            <w:sz w:val="24"/>
          </w:rPr>
          <w:t>ГОСТ 25951</w:t>
        </w:r>
      </w:hyperlink>
      <w:r w:rsidRPr="00D72907">
        <w:rPr>
          <w:rFonts w:ascii="Arial" w:hAnsi="Arial" w:cs="Arial"/>
          <w:bCs/>
          <w:color w:val="000000" w:themeColor="text1"/>
          <w:sz w:val="24"/>
        </w:rPr>
        <w:t xml:space="preserve">; в картонные коробки </w:t>
      </w:r>
      <w:r w:rsidRPr="00D72907">
        <w:rPr>
          <w:rFonts w:ascii="Arial" w:hAnsi="Arial" w:cs="Arial"/>
          <w:bCs/>
          <w:color w:val="000000" w:themeColor="text1"/>
          <w:sz w:val="24"/>
        </w:rPr>
        <w:lastRenderedPageBreak/>
        <w:t>по </w:t>
      </w:r>
      <w:hyperlink r:id="rId79" w:history="1">
        <w:r w:rsidRPr="00D72907">
          <w:rPr>
            <w:rFonts w:ascii="Arial" w:hAnsi="Arial" w:cs="Arial"/>
            <w:bCs/>
            <w:color w:val="000000" w:themeColor="text1"/>
            <w:sz w:val="24"/>
          </w:rPr>
          <w:t xml:space="preserve">ГОСТ </w:t>
        </w:r>
        <w:r w:rsidR="006B3BEF">
          <w:rPr>
            <w:rFonts w:ascii="Arial" w:hAnsi="Arial" w:cs="Arial"/>
            <w:bCs/>
            <w:color w:val="000000" w:themeColor="text1"/>
            <w:sz w:val="24"/>
          </w:rPr>
          <w:t>33781</w:t>
        </w:r>
      </w:hyperlink>
      <w:r w:rsidRPr="00D72907">
        <w:rPr>
          <w:rFonts w:ascii="Arial" w:hAnsi="Arial" w:cs="Arial"/>
          <w:bCs/>
          <w:color w:val="000000" w:themeColor="text1"/>
          <w:sz w:val="24"/>
        </w:rPr>
        <w:t> (I-III); в полиэтиленовые мешки по </w:t>
      </w:r>
      <w:hyperlink r:id="rId80" w:history="1">
        <w:r w:rsidRPr="00D72907">
          <w:rPr>
            <w:rFonts w:ascii="Arial" w:hAnsi="Arial" w:cs="Arial"/>
            <w:bCs/>
            <w:color w:val="000000" w:themeColor="text1"/>
            <w:sz w:val="24"/>
          </w:rPr>
          <w:t>ГОСТ 17811</w:t>
        </w:r>
      </w:hyperlink>
      <w:r w:rsidRPr="00D72907">
        <w:rPr>
          <w:rFonts w:ascii="Arial" w:hAnsi="Arial" w:cs="Arial"/>
          <w:bCs/>
          <w:color w:val="000000" w:themeColor="text1"/>
          <w:sz w:val="24"/>
        </w:rPr>
        <w:t> или бумажные мешки по </w:t>
      </w:r>
      <w:hyperlink r:id="rId81" w:history="1">
        <w:r w:rsidRPr="00D72907">
          <w:rPr>
            <w:rFonts w:ascii="Arial" w:hAnsi="Arial" w:cs="Arial"/>
            <w:bCs/>
            <w:color w:val="000000" w:themeColor="text1"/>
            <w:sz w:val="24"/>
          </w:rPr>
          <w:t xml:space="preserve">ГОСТ </w:t>
        </w:r>
        <w:r w:rsidR="005A0A61">
          <w:rPr>
            <w:rFonts w:ascii="Arial" w:hAnsi="Arial" w:cs="Arial"/>
            <w:bCs/>
            <w:color w:val="000000" w:themeColor="text1"/>
            <w:sz w:val="24"/>
          </w:rPr>
          <w:t>2226</w:t>
        </w:r>
      </w:hyperlink>
      <w:r w:rsidRPr="00D72907">
        <w:rPr>
          <w:rFonts w:ascii="Arial" w:hAnsi="Arial" w:cs="Arial"/>
          <w:bCs/>
          <w:color w:val="000000" w:themeColor="text1"/>
          <w:sz w:val="24"/>
        </w:rPr>
        <w:t> марок НМ, БМ</w:t>
      </w:r>
      <w:r w:rsidR="005A0A61">
        <w:rPr>
          <w:rFonts w:ascii="Arial" w:hAnsi="Arial" w:cs="Arial"/>
          <w:bCs/>
          <w:color w:val="000000" w:themeColor="text1"/>
          <w:sz w:val="24"/>
        </w:rPr>
        <w:t>, ПМ, ВМБ с количеством слоев 3–</w:t>
      </w:r>
      <w:r w:rsidRPr="00D72907">
        <w:rPr>
          <w:rFonts w:ascii="Arial" w:hAnsi="Arial" w:cs="Arial"/>
          <w:bCs/>
          <w:color w:val="000000" w:themeColor="text1"/>
          <w:sz w:val="24"/>
        </w:rPr>
        <w:t>6; в коробки из коробочного картона по </w:t>
      </w:r>
      <w:hyperlink r:id="rId82" w:history="1">
        <w:r w:rsidRPr="00D72907">
          <w:rPr>
            <w:rFonts w:ascii="Arial" w:hAnsi="Arial" w:cs="Arial"/>
            <w:bCs/>
            <w:color w:val="000000" w:themeColor="text1"/>
            <w:sz w:val="24"/>
          </w:rPr>
          <w:t>ГОСТ 7933</w:t>
        </w:r>
      </w:hyperlink>
      <w:r w:rsidRPr="00D72907">
        <w:rPr>
          <w:rFonts w:ascii="Arial" w:hAnsi="Arial" w:cs="Arial"/>
          <w:bCs/>
          <w:color w:val="000000" w:themeColor="text1"/>
          <w:sz w:val="24"/>
        </w:rPr>
        <w:t>;</w:t>
      </w:r>
      <w:proofErr w:type="gramEnd"/>
      <w:r w:rsidRPr="00D72907">
        <w:rPr>
          <w:rFonts w:ascii="Arial" w:hAnsi="Arial" w:cs="Arial"/>
          <w:bCs/>
          <w:color w:val="000000" w:themeColor="text1"/>
          <w:sz w:val="24"/>
        </w:rPr>
        <w:t xml:space="preserve"> в ящики из гофрированного картона по </w:t>
      </w:r>
      <w:hyperlink r:id="rId83" w:history="1">
        <w:r w:rsidRPr="00D72907">
          <w:rPr>
            <w:rFonts w:ascii="Arial" w:hAnsi="Arial" w:cs="Arial"/>
            <w:bCs/>
            <w:color w:val="000000" w:themeColor="text1"/>
            <w:sz w:val="24"/>
          </w:rPr>
          <w:t>ГОСТ 13514</w:t>
        </w:r>
      </w:hyperlink>
      <w:r w:rsidRPr="00D72907">
        <w:rPr>
          <w:rFonts w:ascii="Arial" w:hAnsi="Arial" w:cs="Arial"/>
          <w:bCs/>
          <w:color w:val="000000" w:themeColor="text1"/>
          <w:sz w:val="24"/>
        </w:rPr>
        <w:t> (1-16), </w:t>
      </w:r>
      <w:hyperlink r:id="rId84" w:history="1">
        <w:r w:rsidRPr="00D72907">
          <w:rPr>
            <w:rFonts w:ascii="Arial" w:hAnsi="Arial" w:cs="Arial"/>
            <w:bCs/>
            <w:color w:val="000000" w:themeColor="text1"/>
            <w:sz w:val="24"/>
          </w:rPr>
          <w:t>ГОСТ 13511</w:t>
        </w:r>
      </w:hyperlink>
      <w:r w:rsidRPr="00D72907">
        <w:rPr>
          <w:rFonts w:ascii="Arial" w:hAnsi="Arial" w:cs="Arial"/>
          <w:bCs/>
          <w:color w:val="000000" w:themeColor="text1"/>
          <w:sz w:val="24"/>
        </w:rPr>
        <w:t>, </w:t>
      </w:r>
      <w:hyperlink r:id="rId85" w:history="1">
        <w:r w:rsidRPr="00D72907">
          <w:rPr>
            <w:rFonts w:ascii="Arial" w:hAnsi="Arial" w:cs="Arial"/>
            <w:bCs/>
            <w:color w:val="000000" w:themeColor="text1"/>
            <w:sz w:val="24"/>
          </w:rPr>
          <w:t>ГОСТ 5884</w:t>
        </w:r>
      </w:hyperlink>
      <w:r w:rsidRPr="00D72907">
        <w:rPr>
          <w:rFonts w:ascii="Arial" w:hAnsi="Arial" w:cs="Arial"/>
          <w:bCs/>
          <w:color w:val="000000" w:themeColor="text1"/>
          <w:sz w:val="24"/>
        </w:rPr>
        <w:t>, </w:t>
      </w:r>
      <w:hyperlink r:id="rId86" w:history="1">
        <w:r w:rsidRPr="00D72907">
          <w:rPr>
            <w:rFonts w:ascii="Arial" w:hAnsi="Arial" w:cs="Arial"/>
            <w:bCs/>
            <w:color w:val="000000" w:themeColor="text1"/>
            <w:sz w:val="24"/>
          </w:rPr>
          <w:t>ГОСТ 9142</w:t>
        </w:r>
      </w:hyperlink>
      <w:r w:rsidRPr="00D72907">
        <w:rPr>
          <w:rFonts w:ascii="Arial" w:hAnsi="Arial" w:cs="Arial"/>
          <w:bCs/>
          <w:color w:val="000000" w:themeColor="text1"/>
          <w:sz w:val="24"/>
        </w:rPr>
        <w:t>, </w:t>
      </w:r>
      <w:hyperlink r:id="rId87" w:history="1">
        <w:r w:rsidRPr="00D72907">
          <w:rPr>
            <w:rFonts w:ascii="Arial" w:hAnsi="Arial" w:cs="Arial"/>
            <w:bCs/>
            <w:color w:val="000000" w:themeColor="text1"/>
            <w:sz w:val="24"/>
          </w:rPr>
          <w:t>ГОСТ 13841</w:t>
        </w:r>
      </w:hyperlink>
      <w:r w:rsidRPr="00D72907">
        <w:rPr>
          <w:rFonts w:ascii="Arial" w:hAnsi="Arial" w:cs="Arial"/>
          <w:bCs/>
          <w:color w:val="000000" w:themeColor="text1"/>
          <w:sz w:val="24"/>
        </w:rPr>
        <w:t> (1-60); в ящики деревянные по </w:t>
      </w:r>
      <w:hyperlink r:id="rId88" w:history="1">
        <w:r w:rsidRPr="00D72907">
          <w:rPr>
            <w:rFonts w:ascii="Arial" w:hAnsi="Arial" w:cs="Arial"/>
            <w:bCs/>
            <w:color w:val="000000" w:themeColor="text1"/>
            <w:sz w:val="24"/>
          </w:rPr>
          <w:t>ГОСТ 16511</w:t>
        </w:r>
      </w:hyperlink>
      <w:r w:rsidRPr="00D72907">
        <w:rPr>
          <w:rFonts w:ascii="Arial" w:hAnsi="Arial" w:cs="Arial"/>
          <w:bCs/>
          <w:color w:val="000000" w:themeColor="text1"/>
          <w:sz w:val="24"/>
        </w:rPr>
        <w:t> (1, II-1, III-1), </w:t>
      </w:r>
      <w:hyperlink r:id="rId89" w:history="1">
        <w:r w:rsidRPr="00D72907">
          <w:rPr>
            <w:rFonts w:ascii="Arial" w:hAnsi="Arial" w:cs="Arial"/>
            <w:bCs/>
            <w:color w:val="000000" w:themeColor="text1"/>
            <w:sz w:val="24"/>
          </w:rPr>
          <w:t>ГОСТ 10131</w:t>
        </w:r>
      </w:hyperlink>
      <w:r w:rsidRPr="00D72907">
        <w:rPr>
          <w:rFonts w:ascii="Arial" w:hAnsi="Arial" w:cs="Arial"/>
          <w:bCs/>
          <w:color w:val="000000" w:themeColor="text1"/>
          <w:sz w:val="24"/>
        </w:rPr>
        <w:t> (I-IV), </w:t>
      </w:r>
      <w:hyperlink r:id="rId90" w:history="1">
        <w:r w:rsidRPr="00D72907">
          <w:rPr>
            <w:rFonts w:ascii="Arial" w:hAnsi="Arial" w:cs="Arial"/>
            <w:bCs/>
            <w:color w:val="000000" w:themeColor="text1"/>
            <w:sz w:val="24"/>
          </w:rPr>
          <w:t>ГОСТ 18573</w:t>
        </w:r>
      </w:hyperlink>
      <w:r w:rsidRPr="00D72907">
        <w:rPr>
          <w:rFonts w:ascii="Arial" w:hAnsi="Arial" w:cs="Arial"/>
          <w:bCs/>
          <w:color w:val="000000" w:themeColor="text1"/>
          <w:sz w:val="24"/>
        </w:rPr>
        <w:t>, </w:t>
      </w:r>
      <w:hyperlink r:id="rId91" w:history="1">
        <w:r w:rsidRPr="00D72907">
          <w:rPr>
            <w:rFonts w:ascii="Arial" w:hAnsi="Arial" w:cs="Arial"/>
            <w:bCs/>
            <w:color w:val="000000" w:themeColor="text1"/>
            <w:sz w:val="24"/>
          </w:rPr>
          <w:t>ГОСТ 2991</w:t>
        </w:r>
      </w:hyperlink>
      <w:r w:rsidRPr="00D72907">
        <w:rPr>
          <w:rFonts w:ascii="Arial" w:hAnsi="Arial" w:cs="Arial"/>
          <w:bCs/>
          <w:color w:val="000000" w:themeColor="text1"/>
          <w:sz w:val="24"/>
        </w:rPr>
        <w:t>, </w:t>
      </w:r>
      <w:hyperlink r:id="rId92" w:history="1">
        <w:r w:rsidRPr="00D72907">
          <w:rPr>
            <w:rFonts w:ascii="Arial" w:hAnsi="Arial" w:cs="Arial"/>
            <w:bCs/>
            <w:color w:val="000000" w:themeColor="text1"/>
            <w:sz w:val="24"/>
          </w:rPr>
          <w:t>ГОСТ 10350</w:t>
        </w:r>
      </w:hyperlink>
      <w:r w:rsidRPr="00D72907">
        <w:rPr>
          <w:rFonts w:ascii="Arial" w:hAnsi="Arial" w:cs="Arial"/>
          <w:bCs/>
          <w:color w:val="000000" w:themeColor="text1"/>
          <w:sz w:val="24"/>
        </w:rPr>
        <w:t> (1-10), в фанерные ящики по </w:t>
      </w:r>
      <w:hyperlink r:id="rId93" w:history="1">
        <w:r w:rsidRPr="00D72907">
          <w:rPr>
            <w:rFonts w:ascii="Arial" w:hAnsi="Arial" w:cs="Arial"/>
            <w:bCs/>
            <w:color w:val="000000" w:themeColor="text1"/>
            <w:sz w:val="24"/>
          </w:rPr>
          <w:t>ГОСТ 9396</w:t>
        </w:r>
      </w:hyperlink>
      <w:r w:rsidRPr="00D72907">
        <w:rPr>
          <w:rFonts w:ascii="Arial" w:hAnsi="Arial" w:cs="Arial"/>
          <w:bCs/>
          <w:color w:val="000000" w:themeColor="text1"/>
          <w:sz w:val="24"/>
        </w:rPr>
        <w:t>, </w:t>
      </w:r>
      <w:hyperlink r:id="rId94" w:history="1">
        <w:r w:rsidRPr="00D72907">
          <w:rPr>
            <w:rFonts w:ascii="Arial" w:hAnsi="Arial" w:cs="Arial"/>
            <w:bCs/>
            <w:color w:val="000000" w:themeColor="text1"/>
            <w:sz w:val="24"/>
          </w:rPr>
          <w:t>ГОСТ 5959</w:t>
        </w:r>
      </w:hyperlink>
      <w:r w:rsidRPr="00D72907">
        <w:rPr>
          <w:rFonts w:ascii="Arial" w:hAnsi="Arial" w:cs="Arial"/>
          <w:bCs/>
          <w:color w:val="000000" w:themeColor="text1"/>
          <w:sz w:val="24"/>
        </w:rPr>
        <w:t>. Допускается по согласованию с потребителем поставка крупногабаритных изделий (</w:t>
      </w:r>
      <w:proofErr w:type="gramStart"/>
      <w:r w:rsidRPr="00D72907">
        <w:rPr>
          <w:rFonts w:ascii="Arial" w:hAnsi="Arial" w:cs="Arial"/>
          <w:bCs/>
          <w:color w:val="000000" w:themeColor="text1"/>
          <w:sz w:val="24"/>
        </w:rPr>
        <w:t>например</w:t>
      </w:r>
      <w:proofErr w:type="gramEnd"/>
      <w:r w:rsidRPr="00D72907">
        <w:rPr>
          <w:rFonts w:ascii="Arial" w:hAnsi="Arial" w:cs="Arial"/>
          <w:bCs/>
          <w:color w:val="000000" w:themeColor="text1"/>
          <w:sz w:val="24"/>
        </w:rPr>
        <w:t xml:space="preserve"> бочек) без упаковки.</w:t>
      </w:r>
    </w:p>
    <w:p w:rsidR="0012158F"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Пачки, коробки, ящики из картона оклеивают лентой по </w:t>
      </w:r>
      <w:hyperlink r:id="rId95" w:history="1">
        <w:r w:rsidRPr="00D72907">
          <w:rPr>
            <w:rFonts w:ascii="Arial" w:hAnsi="Arial" w:cs="Arial"/>
            <w:bCs/>
            <w:color w:val="000000" w:themeColor="text1"/>
            <w:sz w:val="24"/>
          </w:rPr>
          <w:t>ГОСТ 18251</w:t>
        </w:r>
      </w:hyperlink>
      <w:r w:rsidRPr="00D72907">
        <w:rPr>
          <w:rFonts w:ascii="Arial" w:hAnsi="Arial" w:cs="Arial"/>
          <w:bCs/>
          <w:color w:val="000000" w:themeColor="text1"/>
          <w:sz w:val="24"/>
        </w:rPr>
        <w:t> и обвязывают шпагатом по </w:t>
      </w:r>
      <w:hyperlink r:id="rId96" w:history="1">
        <w:r w:rsidRPr="00D72907">
          <w:rPr>
            <w:rFonts w:ascii="Arial" w:hAnsi="Arial" w:cs="Arial"/>
            <w:bCs/>
            <w:color w:val="000000" w:themeColor="text1"/>
            <w:sz w:val="24"/>
          </w:rPr>
          <w:t>ГОСТ 17308</w:t>
        </w:r>
      </w:hyperlink>
      <w:r w:rsidRPr="00D72907">
        <w:rPr>
          <w:rFonts w:ascii="Arial" w:hAnsi="Arial" w:cs="Arial"/>
          <w:bCs/>
          <w:color w:val="000000" w:themeColor="text1"/>
          <w:sz w:val="24"/>
        </w:rPr>
        <w:t>.</w:t>
      </w:r>
    </w:p>
    <w:p w:rsidR="0012158F"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Количество изделий, упакованных в пачки, способ крепления изделий, дополнительные упаковочные материалы указывают в НД или ТД на конкретное изделие или группу изделий.</w:t>
      </w:r>
    </w:p>
    <w:p w:rsidR="0012158F"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Допускаются другие виды упаковки изделий, обеспечивающие их сохранность при транспортировании и хранении. Способы упаковывания, упаковочные материалы и применяемые вспомогательные средства должны быть указаны в НД или ТД на конкретное изделие или группу изделий.</w:t>
      </w:r>
    </w:p>
    <w:p w:rsidR="0012158F"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В транспортную тару изделия могут быть упакованы без предварительной упаковки в потребительскую тару. При этом транспортная тара должна быть выстелена внутри оберточной бумагой, а ряды изделий обернуты или проложены бумагой, стружкой или другим материалом, обеспечивающим сохранность изделий. Допускается упаковка изделий в тару, бывшую в употреблении и обеспечивающую сохранность изделий.</w:t>
      </w:r>
    </w:p>
    <w:p w:rsidR="0012158F"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Прочность транспортной тары должна обеспечивать сохранность продукции в условиях многоярусной загрузки (3,3 м).</w:t>
      </w:r>
    </w:p>
    <w:p w:rsidR="0012158F"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Масса брутто должна быть не более 25 кг для посуды и не более 33 кг для других видов изделий.</w:t>
      </w:r>
    </w:p>
    <w:p w:rsidR="0012158F"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3.10.1 Изделия, упакованные в транспортную тару, формируют в транспортные пакеты по </w:t>
      </w:r>
      <w:hyperlink r:id="rId97" w:history="1">
        <w:r w:rsidRPr="00D72907">
          <w:rPr>
            <w:rFonts w:ascii="Arial" w:hAnsi="Arial" w:cs="Arial"/>
            <w:bCs/>
            <w:color w:val="000000" w:themeColor="text1"/>
            <w:sz w:val="24"/>
          </w:rPr>
          <w:t>ГОСТ 24597</w:t>
        </w:r>
      </w:hyperlink>
      <w:r w:rsidRPr="00D72907">
        <w:rPr>
          <w:rFonts w:ascii="Arial" w:hAnsi="Arial" w:cs="Arial"/>
          <w:bCs/>
          <w:color w:val="000000" w:themeColor="text1"/>
          <w:sz w:val="24"/>
        </w:rPr>
        <w:t> на поддонах по </w:t>
      </w:r>
      <w:hyperlink r:id="rId98" w:history="1">
        <w:r w:rsidRPr="00D72907">
          <w:rPr>
            <w:rFonts w:ascii="Arial" w:hAnsi="Arial" w:cs="Arial"/>
            <w:bCs/>
            <w:color w:val="000000" w:themeColor="text1"/>
            <w:sz w:val="24"/>
          </w:rPr>
          <w:t xml:space="preserve">ГОСТ </w:t>
        </w:r>
        <w:r w:rsidR="006B3BEF">
          <w:rPr>
            <w:rFonts w:ascii="Arial" w:hAnsi="Arial" w:cs="Arial"/>
            <w:bCs/>
            <w:color w:val="000000" w:themeColor="text1"/>
            <w:sz w:val="24"/>
          </w:rPr>
          <w:t>33757</w:t>
        </w:r>
      </w:hyperlink>
      <w:r w:rsidRPr="00D72907">
        <w:rPr>
          <w:rFonts w:ascii="Arial" w:hAnsi="Arial" w:cs="Arial"/>
          <w:bCs/>
          <w:color w:val="000000" w:themeColor="text1"/>
          <w:sz w:val="24"/>
        </w:rPr>
        <w:t>, на пакетах-поддонах по НД или ТД.</w:t>
      </w:r>
    </w:p>
    <w:p w:rsidR="0012158F"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Транспортные пакеты скрепляют двумя полосами стальной упаковочной ленты по </w:t>
      </w:r>
      <w:hyperlink r:id="rId99" w:history="1">
        <w:r w:rsidRPr="00D72907">
          <w:rPr>
            <w:rFonts w:ascii="Arial" w:hAnsi="Arial" w:cs="Arial"/>
            <w:bCs/>
            <w:color w:val="000000" w:themeColor="text1"/>
            <w:sz w:val="24"/>
          </w:rPr>
          <w:t>ГОСТ 3560</w:t>
        </w:r>
      </w:hyperlink>
      <w:r w:rsidRPr="00D72907">
        <w:rPr>
          <w:rFonts w:ascii="Arial" w:hAnsi="Arial" w:cs="Arial"/>
          <w:bCs/>
          <w:color w:val="000000" w:themeColor="text1"/>
          <w:sz w:val="24"/>
        </w:rPr>
        <w:t>, полипропиленовой лентой или тканой синтетической лентой по НД или ТД, стальной проволокой по </w:t>
      </w:r>
      <w:hyperlink r:id="rId100" w:history="1">
        <w:r w:rsidRPr="00D72907">
          <w:rPr>
            <w:rFonts w:ascii="Arial" w:hAnsi="Arial" w:cs="Arial"/>
            <w:bCs/>
            <w:color w:val="000000" w:themeColor="text1"/>
            <w:sz w:val="24"/>
          </w:rPr>
          <w:t>ГОСТ 3282</w:t>
        </w:r>
      </w:hyperlink>
      <w:r w:rsidRPr="00D72907">
        <w:rPr>
          <w:rFonts w:ascii="Arial" w:hAnsi="Arial" w:cs="Arial"/>
          <w:bCs/>
          <w:color w:val="000000" w:themeColor="text1"/>
          <w:sz w:val="24"/>
        </w:rPr>
        <w:t>.</w:t>
      </w:r>
    </w:p>
    <w:p w:rsidR="0012158F" w:rsidRDefault="00E572F8" w:rsidP="00D72907">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 xml:space="preserve">Масса пакета – </w:t>
      </w:r>
      <w:r w:rsidR="00D72907" w:rsidRPr="00D72907">
        <w:rPr>
          <w:rFonts w:ascii="Arial" w:hAnsi="Arial" w:cs="Arial"/>
          <w:bCs/>
          <w:color w:val="000000" w:themeColor="text1"/>
          <w:sz w:val="24"/>
        </w:rPr>
        <w:t>не более 1 т.</w:t>
      </w:r>
    </w:p>
    <w:p w:rsidR="0012158F"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Полиэтиленов</w:t>
      </w:r>
      <w:r w:rsidR="00E572F8">
        <w:rPr>
          <w:rFonts w:ascii="Arial" w:hAnsi="Arial" w:cs="Arial"/>
          <w:bCs/>
          <w:color w:val="000000" w:themeColor="text1"/>
          <w:sz w:val="24"/>
        </w:rPr>
        <w:t xml:space="preserve">ые мешки заваривают, бумажные – </w:t>
      </w:r>
      <w:r w:rsidRPr="00D72907">
        <w:rPr>
          <w:rFonts w:ascii="Arial" w:hAnsi="Arial" w:cs="Arial"/>
          <w:bCs/>
          <w:color w:val="000000" w:themeColor="text1"/>
          <w:sz w:val="24"/>
        </w:rPr>
        <w:t>прошивают машинным или ручным способом. </w:t>
      </w:r>
    </w:p>
    <w:p w:rsidR="0012158F" w:rsidRDefault="00D72907" w:rsidP="00D72907">
      <w:pPr>
        <w:autoSpaceDE w:val="0"/>
        <w:autoSpaceDN w:val="0"/>
        <w:adjustRightInd w:val="0"/>
        <w:ind w:firstLine="567"/>
        <w:rPr>
          <w:rFonts w:ascii="Arial" w:hAnsi="Arial" w:cs="Arial"/>
          <w:bCs/>
          <w:color w:val="000000" w:themeColor="text1"/>
          <w:sz w:val="24"/>
        </w:rPr>
      </w:pPr>
      <w:r w:rsidRPr="00D72907">
        <w:rPr>
          <w:rFonts w:ascii="Arial" w:hAnsi="Arial" w:cs="Arial"/>
          <w:bCs/>
          <w:color w:val="000000" w:themeColor="text1"/>
          <w:sz w:val="24"/>
        </w:rPr>
        <w:t>По согласованию с потребителем допускается поставка изделий без формирования транспортных пакетов.</w:t>
      </w:r>
    </w:p>
    <w:p w:rsidR="00D72907" w:rsidRPr="0012158F"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3.11</w:t>
      </w:r>
      <w:r w:rsidR="00D72907" w:rsidRPr="0012158F">
        <w:rPr>
          <w:rFonts w:ascii="Arial" w:hAnsi="Arial" w:cs="Arial"/>
          <w:bCs/>
          <w:color w:val="000000" w:themeColor="text1"/>
          <w:sz w:val="24"/>
        </w:rPr>
        <w:t xml:space="preserve"> </w:t>
      </w:r>
      <w:r w:rsidRPr="0012158F">
        <w:rPr>
          <w:rFonts w:ascii="Arial" w:hAnsi="Arial" w:cs="Arial"/>
          <w:bCs/>
          <w:color w:val="000000" w:themeColor="text1"/>
          <w:sz w:val="24"/>
        </w:rPr>
        <w:t>Требования безопасности и охраны окружающей среды</w:t>
      </w:r>
    </w:p>
    <w:p w:rsidR="0012158F" w:rsidRPr="0012158F"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3</w:t>
      </w:r>
      <w:r w:rsidR="00D72907" w:rsidRPr="0012158F">
        <w:rPr>
          <w:rFonts w:ascii="Arial" w:hAnsi="Arial" w:cs="Arial"/>
          <w:bCs/>
          <w:color w:val="000000" w:themeColor="text1"/>
          <w:sz w:val="24"/>
        </w:rPr>
        <w:t>.1</w:t>
      </w:r>
      <w:r w:rsidRPr="0012158F">
        <w:rPr>
          <w:rFonts w:ascii="Arial" w:hAnsi="Arial" w:cs="Arial"/>
          <w:bCs/>
          <w:color w:val="000000" w:themeColor="text1"/>
          <w:sz w:val="24"/>
        </w:rPr>
        <w:t>1.1</w:t>
      </w:r>
      <w:r w:rsidR="00D72907" w:rsidRPr="0012158F">
        <w:rPr>
          <w:rFonts w:ascii="Arial" w:hAnsi="Arial" w:cs="Arial"/>
          <w:bCs/>
          <w:color w:val="000000" w:themeColor="text1"/>
          <w:sz w:val="24"/>
        </w:rPr>
        <w:t xml:space="preserve"> Изделия, изготовленные в соответствии с требованиями настоящего стандарта, не токсичны.</w:t>
      </w:r>
    </w:p>
    <w:p w:rsidR="0012158F" w:rsidRPr="0012158F"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3</w:t>
      </w:r>
      <w:r w:rsidR="00D72907" w:rsidRPr="0012158F">
        <w:rPr>
          <w:rFonts w:ascii="Arial" w:hAnsi="Arial" w:cs="Arial"/>
          <w:bCs/>
          <w:color w:val="000000" w:themeColor="text1"/>
          <w:sz w:val="24"/>
        </w:rPr>
        <w:t>.</w:t>
      </w:r>
      <w:r w:rsidRPr="0012158F">
        <w:rPr>
          <w:rFonts w:ascii="Arial" w:hAnsi="Arial" w:cs="Arial"/>
          <w:bCs/>
          <w:color w:val="000000" w:themeColor="text1"/>
          <w:sz w:val="24"/>
        </w:rPr>
        <w:t>11.</w:t>
      </w:r>
      <w:r w:rsidR="00D72907" w:rsidRPr="0012158F">
        <w:rPr>
          <w:rFonts w:ascii="Arial" w:hAnsi="Arial" w:cs="Arial"/>
          <w:bCs/>
          <w:color w:val="000000" w:themeColor="text1"/>
          <w:sz w:val="24"/>
        </w:rPr>
        <w:t>2</w:t>
      </w:r>
      <w:proofErr w:type="gramStart"/>
      <w:r w:rsidR="00D72907" w:rsidRPr="0012158F">
        <w:rPr>
          <w:rFonts w:ascii="Arial" w:hAnsi="Arial" w:cs="Arial"/>
          <w:bCs/>
          <w:color w:val="000000" w:themeColor="text1"/>
          <w:sz w:val="24"/>
        </w:rPr>
        <w:t xml:space="preserve"> П</w:t>
      </w:r>
      <w:proofErr w:type="gramEnd"/>
      <w:r w:rsidR="00D72907" w:rsidRPr="0012158F">
        <w:rPr>
          <w:rFonts w:ascii="Arial" w:hAnsi="Arial" w:cs="Arial"/>
          <w:bCs/>
          <w:color w:val="000000" w:themeColor="text1"/>
          <w:sz w:val="24"/>
        </w:rPr>
        <w:t>ри изготовлении изделий должны соблюдаться правила безопасности в соответствии с </w:t>
      </w:r>
      <w:hyperlink r:id="rId101" w:history="1">
        <w:r w:rsidR="00D72907" w:rsidRPr="0012158F">
          <w:rPr>
            <w:rFonts w:ascii="Arial" w:hAnsi="Arial" w:cs="Arial"/>
            <w:bCs/>
            <w:color w:val="000000" w:themeColor="text1"/>
            <w:sz w:val="24"/>
          </w:rPr>
          <w:t>ГОСТ 12.3.030</w:t>
        </w:r>
      </w:hyperlink>
      <w:r w:rsidR="00D72907" w:rsidRPr="0012158F">
        <w:rPr>
          <w:rFonts w:ascii="Arial" w:hAnsi="Arial" w:cs="Arial"/>
          <w:bCs/>
          <w:color w:val="000000" w:themeColor="text1"/>
          <w:sz w:val="24"/>
        </w:rPr>
        <w:t>.</w:t>
      </w:r>
    </w:p>
    <w:p w:rsidR="0012158F" w:rsidRPr="0012158F" w:rsidRDefault="00D72907"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 xml:space="preserve">При нарушении режима переработки в воздух рабочей зоны происходит выделение продуктов </w:t>
      </w:r>
      <w:proofErr w:type="spellStart"/>
      <w:r w:rsidRPr="0012158F">
        <w:rPr>
          <w:rFonts w:ascii="Arial" w:hAnsi="Arial" w:cs="Arial"/>
          <w:bCs/>
          <w:color w:val="000000" w:themeColor="text1"/>
          <w:sz w:val="24"/>
        </w:rPr>
        <w:t>термоокислительной</w:t>
      </w:r>
      <w:proofErr w:type="spellEnd"/>
      <w:r w:rsidRPr="0012158F">
        <w:rPr>
          <w:rFonts w:ascii="Arial" w:hAnsi="Arial" w:cs="Arial"/>
          <w:bCs/>
          <w:color w:val="000000" w:themeColor="text1"/>
          <w:sz w:val="24"/>
        </w:rPr>
        <w:t xml:space="preserve"> деструкции полимерного материала.</w:t>
      </w:r>
    </w:p>
    <w:p w:rsidR="0012158F" w:rsidRPr="0012158F"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3.11.</w:t>
      </w:r>
      <w:r>
        <w:rPr>
          <w:rFonts w:ascii="Arial" w:hAnsi="Arial" w:cs="Arial"/>
          <w:bCs/>
          <w:color w:val="000000" w:themeColor="text1"/>
          <w:sz w:val="24"/>
        </w:rPr>
        <w:t>3</w:t>
      </w:r>
      <w:r w:rsidRPr="0012158F">
        <w:rPr>
          <w:rFonts w:ascii="Arial" w:hAnsi="Arial" w:cs="Arial"/>
          <w:bCs/>
          <w:color w:val="000000" w:themeColor="text1"/>
          <w:sz w:val="24"/>
        </w:rPr>
        <w:t xml:space="preserve"> </w:t>
      </w:r>
      <w:r w:rsidR="00D72907" w:rsidRPr="0012158F">
        <w:rPr>
          <w:rFonts w:ascii="Arial" w:hAnsi="Arial" w:cs="Arial"/>
          <w:bCs/>
          <w:color w:val="000000" w:themeColor="text1"/>
          <w:sz w:val="24"/>
        </w:rPr>
        <w:t>Определение продуктов деструкции полимерного материала</w:t>
      </w:r>
      <w:r>
        <w:rPr>
          <w:rFonts w:ascii="Arial" w:hAnsi="Arial" w:cs="Arial"/>
          <w:bCs/>
          <w:color w:val="000000" w:themeColor="text1"/>
          <w:sz w:val="24"/>
        </w:rPr>
        <w:t xml:space="preserve"> – </w:t>
      </w:r>
      <w:r w:rsidR="00D72907" w:rsidRPr="0012158F">
        <w:rPr>
          <w:rFonts w:ascii="Arial" w:hAnsi="Arial" w:cs="Arial"/>
          <w:bCs/>
          <w:color w:val="000000" w:themeColor="text1"/>
          <w:sz w:val="24"/>
        </w:rPr>
        <w:t>по нормативному или техническому документу на материал, их предельно допустимые концентрации (ПДК) в воздухе рабочей зоны производственных помещений, класс опасности и действие на организм человека</w:t>
      </w:r>
      <w:r>
        <w:rPr>
          <w:rFonts w:ascii="Arial" w:hAnsi="Arial" w:cs="Arial"/>
          <w:bCs/>
          <w:color w:val="000000" w:themeColor="text1"/>
          <w:sz w:val="24"/>
        </w:rPr>
        <w:t xml:space="preserve"> – </w:t>
      </w:r>
      <w:r w:rsidR="00D72907" w:rsidRPr="0012158F">
        <w:rPr>
          <w:rFonts w:ascii="Arial" w:hAnsi="Arial" w:cs="Arial"/>
          <w:bCs/>
          <w:color w:val="000000" w:themeColor="text1"/>
          <w:sz w:val="24"/>
        </w:rPr>
        <w:t>по </w:t>
      </w:r>
      <w:r w:rsidR="00E572F8">
        <w:rPr>
          <w:rFonts w:ascii="Arial" w:hAnsi="Arial" w:cs="Arial"/>
          <w:bCs/>
          <w:color w:val="000000" w:themeColor="text1"/>
          <w:sz w:val="24"/>
        </w:rPr>
        <w:t xml:space="preserve">                            </w:t>
      </w:r>
      <w:hyperlink r:id="rId102" w:history="1">
        <w:r w:rsidR="00D72907" w:rsidRPr="0012158F">
          <w:rPr>
            <w:rFonts w:ascii="Arial" w:hAnsi="Arial" w:cs="Arial"/>
            <w:bCs/>
            <w:color w:val="000000" w:themeColor="text1"/>
            <w:sz w:val="24"/>
          </w:rPr>
          <w:t>ГОСТ 12.1.005</w:t>
        </w:r>
      </w:hyperlink>
      <w:r w:rsidR="00D72907" w:rsidRPr="0012158F">
        <w:rPr>
          <w:rFonts w:ascii="Arial" w:hAnsi="Arial" w:cs="Arial"/>
          <w:bCs/>
          <w:color w:val="000000" w:themeColor="text1"/>
          <w:sz w:val="24"/>
        </w:rPr>
        <w:t> и [2].</w:t>
      </w:r>
    </w:p>
    <w:p w:rsidR="0012158F" w:rsidRPr="0012158F"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lastRenderedPageBreak/>
        <w:t>3.11.</w:t>
      </w:r>
      <w:r>
        <w:rPr>
          <w:rFonts w:ascii="Arial" w:hAnsi="Arial" w:cs="Arial"/>
          <w:bCs/>
          <w:color w:val="000000" w:themeColor="text1"/>
          <w:sz w:val="24"/>
        </w:rPr>
        <w:t>4</w:t>
      </w:r>
      <w:r w:rsidRPr="0012158F">
        <w:rPr>
          <w:rFonts w:ascii="Arial" w:hAnsi="Arial" w:cs="Arial"/>
          <w:bCs/>
          <w:color w:val="000000" w:themeColor="text1"/>
          <w:sz w:val="24"/>
        </w:rPr>
        <w:t xml:space="preserve"> </w:t>
      </w:r>
      <w:r w:rsidR="00D72907" w:rsidRPr="0012158F">
        <w:rPr>
          <w:rFonts w:ascii="Arial" w:hAnsi="Arial" w:cs="Arial"/>
          <w:bCs/>
          <w:color w:val="000000" w:themeColor="text1"/>
          <w:sz w:val="24"/>
        </w:rPr>
        <w:t>Концентрацию вредных веществ в воздухе рабочей зоны производственных помещений контролируют методами, утвержденными в установленном порядке.</w:t>
      </w:r>
    </w:p>
    <w:p w:rsidR="0012158F" w:rsidRPr="0012158F" w:rsidRDefault="00D72907"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Параметры микроклимата производственных помещений должны соответствовать [</w:t>
      </w:r>
      <w:hyperlink r:id="rId103" w:history="1">
        <w:r w:rsidRPr="0012158F">
          <w:rPr>
            <w:rFonts w:ascii="Arial" w:hAnsi="Arial" w:cs="Arial"/>
            <w:bCs/>
            <w:color w:val="000000" w:themeColor="text1"/>
            <w:sz w:val="24"/>
          </w:rPr>
          <w:t>3</w:t>
        </w:r>
      </w:hyperlink>
      <w:r w:rsidRPr="0012158F">
        <w:rPr>
          <w:rFonts w:ascii="Arial" w:hAnsi="Arial" w:cs="Arial"/>
          <w:bCs/>
          <w:color w:val="000000" w:themeColor="text1"/>
          <w:sz w:val="24"/>
        </w:rPr>
        <w:t>].</w:t>
      </w:r>
    </w:p>
    <w:p w:rsidR="0012158F" w:rsidRPr="0012158F"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3.11.</w:t>
      </w:r>
      <w:r>
        <w:rPr>
          <w:rFonts w:ascii="Arial" w:hAnsi="Arial" w:cs="Arial"/>
          <w:bCs/>
          <w:color w:val="000000" w:themeColor="text1"/>
          <w:sz w:val="24"/>
        </w:rPr>
        <w:t>5</w:t>
      </w:r>
      <w:r w:rsidRPr="0012158F">
        <w:rPr>
          <w:rFonts w:ascii="Arial" w:hAnsi="Arial" w:cs="Arial"/>
          <w:bCs/>
          <w:color w:val="000000" w:themeColor="text1"/>
          <w:sz w:val="24"/>
        </w:rPr>
        <w:t xml:space="preserve"> </w:t>
      </w:r>
      <w:r w:rsidR="00D72907" w:rsidRPr="0012158F">
        <w:rPr>
          <w:rFonts w:ascii="Arial" w:hAnsi="Arial" w:cs="Arial"/>
          <w:bCs/>
          <w:color w:val="000000" w:themeColor="text1"/>
          <w:sz w:val="24"/>
        </w:rPr>
        <w:t xml:space="preserve">Производственные помещения должны быть оборудованы </w:t>
      </w:r>
      <w:proofErr w:type="spellStart"/>
      <w:r w:rsidR="00D72907" w:rsidRPr="0012158F">
        <w:rPr>
          <w:rFonts w:ascii="Arial" w:hAnsi="Arial" w:cs="Arial"/>
          <w:bCs/>
          <w:color w:val="000000" w:themeColor="text1"/>
          <w:sz w:val="24"/>
        </w:rPr>
        <w:t>общеобменной</w:t>
      </w:r>
      <w:proofErr w:type="spellEnd"/>
      <w:r w:rsidR="00D72907" w:rsidRPr="0012158F">
        <w:rPr>
          <w:rFonts w:ascii="Arial" w:hAnsi="Arial" w:cs="Arial"/>
          <w:bCs/>
          <w:color w:val="000000" w:themeColor="text1"/>
          <w:sz w:val="24"/>
        </w:rPr>
        <w:t xml:space="preserve"> приточно-вытяжной вентиляцией, а рабочие места - местной вентиляцией, обеспечивающими концентрацию вредных веществ в воздухе рабочей зоны, не превышающую предельно допустимую. Система вентиляции производственных, складских и вспомогательных помещений</w:t>
      </w:r>
      <w:r>
        <w:rPr>
          <w:rFonts w:ascii="Arial" w:hAnsi="Arial" w:cs="Arial"/>
          <w:bCs/>
          <w:color w:val="000000" w:themeColor="text1"/>
          <w:sz w:val="24"/>
        </w:rPr>
        <w:t xml:space="preserve"> – </w:t>
      </w:r>
      <w:r w:rsidR="00D72907" w:rsidRPr="0012158F">
        <w:rPr>
          <w:rFonts w:ascii="Arial" w:hAnsi="Arial" w:cs="Arial"/>
          <w:bCs/>
          <w:color w:val="000000" w:themeColor="text1"/>
          <w:sz w:val="24"/>
        </w:rPr>
        <w:t>по </w:t>
      </w:r>
      <w:hyperlink r:id="rId104" w:history="1">
        <w:r w:rsidR="00D72907" w:rsidRPr="0012158F">
          <w:rPr>
            <w:rFonts w:ascii="Arial" w:hAnsi="Arial" w:cs="Arial"/>
            <w:bCs/>
            <w:color w:val="000000" w:themeColor="text1"/>
            <w:sz w:val="24"/>
          </w:rPr>
          <w:t>ГОСТ 12.4.021</w:t>
        </w:r>
      </w:hyperlink>
      <w:r w:rsidR="00D72907" w:rsidRPr="0012158F">
        <w:rPr>
          <w:rFonts w:ascii="Arial" w:hAnsi="Arial" w:cs="Arial"/>
          <w:bCs/>
          <w:color w:val="000000" w:themeColor="text1"/>
          <w:sz w:val="24"/>
        </w:rPr>
        <w:t>.</w:t>
      </w:r>
    </w:p>
    <w:p w:rsidR="0012158F" w:rsidRPr="0012158F"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3.11.</w:t>
      </w:r>
      <w:r>
        <w:rPr>
          <w:rFonts w:ascii="Arial" w:hAnsi="Arial" w:cs="Arial"/>
          <w:bCs/>
          <w:color w:val="000000" w:themeColor="text1"/>
          <w:sz w:val="24"/>
        </w:rPr>
        <w:t>6</w:t>
      </w:r>
      <w:r w:rsidRPr="0012158F">
        <w:rPr>
          <w:rFonts w:ascii="Arial" w:hAnsi="Arial" w:cs="Arial"/>
          <w:bCs/>
          <w:color w:val="000000" w:themeColor="text1"/>
          <w:sz w:val="24"/>
        </w:rPr>
        <w:t xml:space="preserve"> </w:t>
      </w:r>
      <w:r w:rsidR="00D72907" w:rsidRPr="0012158F">
        <w:rPr>
          <w:rFonts w:ascii="Arial" w:hAnsi="Arial" w:cs="Arial"/>
          <w:bCs/>
          <w:color w:val="000000" w:themeColor="text1"/>
          <w:sz w:val="24"/>
        </w:rPr>
        <w:t>Персонал, занятый в производстве изделий, должен быть обеспечен спецодеждой из хлопчатобумажной ткани и индивидуальными защитными средствами: очками по </w:t>
      </w:r>
      <w:hyperlink r:id="rId105" w:history="1">
        <w:r w:rsidR="00D72907" w:rsidRPr="0012158F">
          <w:rPr>
            <w:rFonts w:ascii="Arial" w:hAnsi="Arial" w:cs="Arial"/>
            <w:bCs/>
            <w:color w:val="000000" w:themeColor="text1"/>
            <w:sz w:val="24"/>
          </w:rPr>
          <w:t>ГОСТ 12.4.</w:t>
        </w:r>
        <w:r w:rsidR="00CA52C8">
          <w:rPr>
            <w:rFonts w:ascii="Arial" w:hAnsi="Arial" w:cs="Arial"/>
            <w:bCs/>
            <w:color w:val="000000" w:themeColor="text1"/>
            <w:sz w:val="24"/>
          </w:rPr>
          <w:t>253</w:t>
        </w:r>
      </w:hyperlink>
      <w:r w:rsidR="00D72907" w:rsidRPr="0012158F">
        <w:rPr>
          <w:rFonts w:ascii="Arial" w:hAnsi="Arial" w:cs="Arial"/>
          <w:bCs/>
          <w:color w:val="000000" w:themeColor="text1"/>
          <w:sz w:val="24"/>
        </w:rPr>
        <w:t>, перчатками по </w:t>
      </w:r>
      <w:hyperlink r:id="rId106" w:history="1">
        <w:r w:rsidR="00D72907" w:rsidRPr="0012158F">
          <w:rPr>
            <w:rFonts w:ascii="Arial" w:hAnsi="Arial" w:cs="Arial"/>
            <w:bCs/>
            <w:color w:val="000000" w:themeColor="text1"/>
            <w:sz w:val="24"/>
          </w:rPr>
          <w:t>ГОСТ 12.4.068</w:t>
        </w:r>
      </w:hyperlink>
      <w:r w:rsidR="00D72907" w:rsidRPr="0012158F">
        <w:rPr>
          <w:rFonts w:ascii="Arial" w:hAnsi="Arial" w:cs="Arial"/>
          <w:bCs/>
          <w:color w:val="000000" w:themeColor="text1"/>
          <w:sz w:val="24"/>
        </w:rPr>
        <w:t>, респираторами тип</w:t>
      </w:r>
      <w:r>
        <w:rPr>
          <w:rFonts w:ascii="Arial" w:hAnsi="Arial" w:cs="Arial"/>
          <w:bCs/>
          <w:color w:val="000000" w:themeColor="text1"/>
          <w:sz w:val="24"/>
        </w:rPr>
        <w:t>а «</w:t>
      </w:r>
      <w:r w:rsidR="00D72907" w:rsidRPr="0012158F">
        <w:rPr>
          <w:rFonts w:ascii="Arial" w:hAnsi="Arial" w:cs="Arial"/>
          <w:bCs/>
          <w:color w:val="000000" w:themeColor="text1"/>
          <w:sz w:val="24"/>
        </w:rPr>
        <w:t>Лепесток</w:t>
      </w:r>
      <w:r>
        <w:rPr>
          <w:rFonts w:ascii="Arial" w:hAnsi="Arial" w:cs="Arial"/>
          <w:bCs/>
          <w:color w:val="000000" w:themeColor="text1"/>
          <w:sz w:val="24"/>
        </w:rPr>
        <w:t>»</w:t>
      </w:r>
      <w:r w:rsidR="00D72907" w:rsidRPr="0012158F">
        <w:rPr>
          <w:rFonts w:ascii="Arial" w:hAnsi="Arial" w:cs="Arial"/>
          <w:bCs/>
          <w:color w:val="000000" w:themeColor="text1"/>
          <w:sz w:val="24"/>
        </w:rPr>
        <w:t xml:space="preserve"> по </w:t>
      </w:r>
      <w:hyperlink r:id="rId107" w:history="1">
        <w:r w:rsidR="00D72907" w:rsidRPr="0012158F">
          <w:rPr>
            <w:rFonts w:ascii="Arial" w:hAnsi="Arial" w:cs="Arial"/>
            <w:bCs/>
            <w:color w:val="000000" w:themeColor="text1"/>
            <w:sz w:val="24"/>
          </w:rPr>
          <w:t>ГОСТ 12.4.028</w:t>
        </w:r>
      </w:hyperlink>
      <w:r w:rsidR="00D72907" w:rsidRPr="0012158F">
        <w:rPr>
          <w:rFonts w:ascii="Arial" w:hAnsi="Arial" w:cs="Arial"/>
          <w:bCs/>
          <w:color w:val="000000" w:themeColor="text1"/>
          <w:sz w:val="24"/>
        </w:rPr>
        <w:t>, а также противогазом марки</w:t>
      </w:r>
      <w:proofErr w:type="gramStart"/>
      <w:r w:rsidR="00D72907" w:rsidRPr="0012158F">
        <w:rPr>
          <w:rFonts w:ascii="Arial" w:hAnsi="Arial" w:cs="Arial"/>
          <w:bCs/>
          <w:color w:val="000000" w:themeColor="text1"/>
          <w:sz w:val="24"/>
        </w:rPr>
        <w:t xml:space="preserve"> А</w:t>
      </w:r>
      <w:proofErr w:type="gramEnd"/>
      <w:r w:rsidR="00D72907" w:rsidRPr="0012158F">
        <w:rPr>
          <w:rFonts w:ascii="Arial" w:hAnsi="Arial" w:cs="Arial"/>
          <w:bCs/>
          <w:color w:val="000000" w:themeColor="text1"/>
          <w:sz w:val="24"/>
        </w:rPr>
        <w:t>, БКФ или М по </w:t>
      </w:r>
      <w:hyperlink r:id="rId108" w:history="1">
        <w:r w:rsidR="00D72907" w:rsidRPr="0012158F">
          <w:rPr>
            <w:rFonts w:ascii="Arial" w:hAnsi="Arial" w:cs="Arial"/>
            <w:bCs/>
            <w:color w:val="000000" w:themeColor="text1"/>
            <w:sz w:val="24"/>
          </w:rPr>
          <w:t>ГОСТ 12.4.121</w:t>
        </w:r>
      </w:hyperlink>
      <w:r w:rsidR="00D72907" w:rsidRPr="0012158F">
        <w:rPr>
          <w:rFonts w:ascii="Arial" w:hAnsi="Arial" w:cs="Arial"/>
          <w:bCs/>
          <w:color w:val="000000" w:themeColor="text1"/>
          <w:sz w:val="24"/>
        </w:rPr>
        <w:t> для использования в аварийных ситуациях.</w:t>
      </w:r>
    </w:p>
    <w:p w:rsidR="0012158F" w:rsidRPr="0012158F"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3.11.</w:t>
      </w:r>
      <w:r>
        <w:rPr>
          <w:rFonts w:ascii="Arial" w:hAnsi="Arial" w:cs="Arial"/>
          <w:bCs/>
          <w:color w:val="000000" w:themeColor="text1"/>
          <w:sz w:val="24"/>
        </w:rPr>
        <w:t>7</w:t>
      </w:r>
      <w:proofErr w:type="gramStart"/>
      <w:r w:rsidRPr="0012158F">
        <w:rPr>
          <w:rFonts w:ascii="Arial" w:hAnsi="Arial" w:cs="Arial"/>
          <w:bCs/>
          <w:color w:val="000000" w:themeColor="text1"/>
          <w:sz w:val="24"/>
        </w:rPr>
        <w:t xml:space="preserve"> </w:t>
      </w:r>
      <w:r w:rsidR="00E572F8">
        <w:rPr>
          <w:rFonts w:ascii="Arial" w:hAnsi="Arial" w:cs="Arial"/>
          <w:bCs/>
          <w:color w:val="000000" w:themeColor="text1"/>
          <w:sz w:val="24"/>
        </w:rPr>
        <w:t>П</w:t>
      </w:r>
      <w:proofErr w:type="gramEnd"/>
      <w:r w:rsidR="00E572F8">
        <w:rPr>
          <w:rFonts w:ascii="Arial" w:hAnsi="Arial" w:cs="Arial"/>
          <w:bCs/>
          <w:color w:val="000000" w:themeColor="text1"/>
          <w:sz w:val="24"/>
        </w:rPr>
        <w:t>о степени пожарной опасности производство изделий относится к категории В</w:t>
      </w:r>
      <w:r w:rsidR="00D72907" w:rsidRPr="0012158F">
        <w:rPr>
          <w:rFonts w:ascii="Arial" w:hAnsi="Arial" w:cs="Arial"/>
          <w:bCs/>
          <w:color w:val="000000" w:themeColor="text1"/>
          <w:sz w:val="24"/>
        </w:rPr>
        <w:t>.</w:t>
      </w:r>
    </w:p>
    <w:p w:rsidR="0012158F" w:rsidRPr="0012158F" w:rsidRDefault="00D72907"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Средства пожаротушения</w:t>
      </w:r>
      <w:r w:rsidR="0012158F">
        <w:rPr>
          <w:rFonts w:ascii="Arial" w:hAnsi="Arial" w:cs="Arial"/>
          <w:bCs/>
          <w:color w:val="000000" w:themeColor="text1"/>
          <w:sz w:val="24"/>
        </w:rPr>
        <w:t xml:space="preserve"> – </w:t>
      </w:r>
      <w:r w:rsidRPr="0012158F">
        <w:rPr>
          <w:rFonts w:ascii="Arial" w:hAnsi="Arial" w:cs="Arial"/>
          <w:bCs/>
          <w:color w:val="000000" w:themeColor="text1"/>
          <w:sz w:val="24"/>
        </w:rPr>
        <w:t>химическая пена, песок, тонкораспыленная вода.</w:t>
      </w:r>
    </w:p>
    <w:p w:rsidR="0012158F" w:rsidRPr="0012158F"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3.11.</w:t>
      </w:r>
      <w:r>
        <w:rPr>
          <w:rFonts w:ascii="Arial" w:hAnsi="Arial" w:cs="Arial"/>
          <w:bCs/>
          <w:color w:val="000000" w:themeColor="text1"/>
          <w:sz w:val="24"/>
        </w:rPr>
        <w:t>8</w:t>
      </w:r>
      <w:r w:rsidRPr="0012158F">
        <w:rPr>
          <w:rFonts w:ascii="Arial" w:hAnsi="Arial" w:cs="Arial"/>
          <w:bCs/>
          <w:color w:val="000000" w:themeColor="text1"/>
          <w:sz w:val="24"/>
        </w:rPr>
        <w:t xml:space="preserve"> </w:t>
      </w:r>
      <w:r w:rsidR="00D72907" w:rsidRPr="0012158F">
        <w:rPr>
          <w:rFonts w:ascii="Arial" w:hAnsi="Arial" w:cs="Arial"/>
          <w:bCs/>
          <w:color w:val="000000" w:themeColor="text1"/>
          <w:sz w:val="24"/>
        </w:rPr>
        <w:t>Утилизацию отходов осуществляют в соответствии с [4] или направляют отходы на повторную переработку.</w:t>
      </w:r>
    </w:p>
    <w:p w:rsidR="00D72907" w:rsidRPr="0012158F"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3.11.</w:t>
      </w:r>
      <w:r>
        <w:rPr>
          <w:rFonts w:ascii="Arial" w:hAnsi="Arial" w:cs="Arial"/>
          <w:bCs/>
          <w:color w:val="000000" w:themeColor="text1"/>
          <w:sz w:val="24"/>
        </w:rPr>
        <w:t>9</w:t>
      </w:r>
      <w:r w:rsidRPr="0012158F">
        <w:rPr>
          <w:rFonts w:ascii="Arial" w:hAnsi="Arial" w:cs="Arial"/>
          <w:bCs/>
          <w:color w:val="000000" w:themeColor="text1"/>
          <w:sz w:val="24"/>
        </w:rPr>
        <w:t xml:space="preserve"> </w:t>
      </w:r>
      <w:r>
        <w:rPr>
          <w:rFonts w:ascii="Arial" w:hAnsi="Arial" w:cs="Arial"/>
          <w:bCs/>
          <w:color w:val="000000" w:themeColor="text1"/>
          <w:sz w:val="24"/>
        </w:rPr>
        <w:t xml:space="preserve">Охрана окружающей среды – </w:t>
      </w:r>
      <w:r w:rsidR="00D72907" w:rsidRPr="0012158F">
        <w:rPr>
          <w:rFonts w:ascii="Arial" w:hAnsi="Arial" w:cs="Arial"/>
          <w:bCs/>
          <w:color w:val="000000" w:themeColor="text1"/>
          <w:sz w:val="24"/>
        </w:rPr>
        <w:t>по </w:t>
      </w:r>
      <w:hyperlink r:id="rId109" w:history="1">
        <w:r w:rsidR="00D72907" w:rsidRPr="0012158F">
          <w:rPr>
            <w:rFonts w:ascii="Arial" w:hAnsi="Arial" w:cs="Arial"/>
            <w:bCs/>
            <w:color w:val="000000" w:themeColor="text1"/>
            <w:sz w:val="24"/>
          </w:rPr>
          <w:t>ГОСТ 17.2.3.01</w:t>
        </w:r>
      </w:hyperlink>
      <w:r w:rsidR="00D72907" w:rsidRPr="0012158F">
        <w:rPr>
          <w:rFonts w:ascii="Arial" w:hAnsi="Arial" w:cs="Arial"/>
          <w:bCs/>
          <w:color w:val="000000" w:themeColor="text1"/>
          <w:sz w:val="24"/>
        </w:rPr>
        <w:t>. Выбросы вредных веществ в атмосферу</w:t>
      </w:r>
      <w:r>
        <w:rPr>
          <w:rFonts w:ascii="Arial" w:hAnsi="Arial" w:cs="Arial"/>
          <w:bCs/>
          <w:color w:val="000000" w:themeColor="text1"/>
          <w:sz w:val="24"/>
        </w:rPr>
        <w:t xml:space="preserve"> – </w:t>
      </w:r>
      <w:r w:rsidR="00D72907" w:rsidRPr="0012158F">
        <w:rPr>
          <w:rFonts w:ascii="Arial" w:hAnsi="Arial" w:cs="Arial"/>
          <w:bCs/>
          <w:color w:val="000000" w:themeColor="text1"/>
          <w:sz w:val="24"/>
        </w:rPr>
        <w:t>по </w:t>
      </w:r>
      <w:hyperlink r:id="rId110" w:history="1">
        <w:r w:rsidR="00D72907" w:rsidRPr="0012158F">
          <w:rPr>
            <w:rFonts w:ascii="Arial" w:hAnsi="Arial" w:cs="Arial"/>
            <w:bCs/>
            <w:color w:val="000000" w:themeColor="text1"/>
            <w:sz w:val="24"/>
          </w:rPr>
          <w:t>ГОСТ 17.2.3.02</w:t>
        </w:r>
      </w:hyperlink>
      <w:r w:rsidR="00D72907" w:rsidRPr="0012158F">
        <w:rPr>
          <w:rFonts w:ascii="Arial" w:hAnsi="Arial" w:cs="Arial"/>
          <w:bCs/>
          <w:color w:val="000000" w:themeColor="text1"/>
          <w:sz w:val="24"/>
        </w:rPr>
        <w:t>.</w:t>
      </w:r>
    </w:p>
    <w:p w:rsidR="00E52F28" w:rsidRDefault="00E52F28" w:rsidP="006914B7">
      <w:pPr>
        <w:widowControl w:val="0"/>
        <w:shd w:val="clear" w:color="auto" w:fill="FFFFFF"/>
        <w:tabs>
          <w:tab w:val="left" w:pos="206"/>
          <w:tab w:val="left" w:pos="3261"/>
        </w:tabs>
        <w:autoSpaceDE w:val="0"/>
        <w:autoSpaceDN w:val="0"/>
        <w:adjustRightInd w:val="0"/>
        <w:ind w:firstLine="567"/>
        <w:rPr>
          <w:rFonts w:ascii="Arial" w:hAnsi="Arial" w:cs="Arial"/>
          <w:bCs/>
          <w:color w:val="000000" w:themeColor="text1"/>
          <w:sz w:val="24"/>
        </w:rPr>
      </w:pPr>
    </w:p>
    <w:p w:rsidR="00EA5849" w:rsidRDefault="00EA5849" w:rsidP="006914B7">
      <w:pPr>
        <w:widowControl w:val="0"/>
        <w:shd w:val="clear" w:color="auto" w:fill="FFFFFF"/>
        <w:tabs>
          <w:tab w:val="left" w:pos="206"/>
          <w:tab w:val="left" w:pos="3261"/>
        </w:tabs>
        <w:autoSpaceDE w:val="0"/>
        <w:autoSpaceDN w:val="0"/>
        <w:adjustRightInd w:val="0"/>
        <w:ind w:firstLine="567"/>
        <w:rPr>
          <w:rFonts w:ascii="Arial" w:hAnsi="Arial" w:cs="Arial"/>
          <w:bCs/>
          <w:color w:val="000000" w:themeColor="text1"/>
          <w:sz w:val="24"/>
        </w:rPr>
      </w:pPr>
    </w:p>
    <w:p w:rsidR="00B106F3" w:rsidRPr="00996A3F" w:rsidRDefault="002201EB" w:rsidP="006914B7">
      <w:pPr>
        <w:pStyle w:val="10"/>
        <w:numPr>
          <w:ilvl w:val="0"/>
          <w:numId w:val="3"/>
        </w:numPr>
        <w:tabs>
          <w:tab w:val="clear" w:pos="1134"/>
          <w:tab w:val="num" w:pos="0"/>
          <w:tab w:val="left" w:pos="851"/>
        </w:tabs>
        <w:spacing w:before="0" w:after="0"/>
        <w:ind w:left="0" w:firstLine="567"/>
        <w:rPr>
          <w:rFonts w:ascii="Arial" w:hAnsi="Arial" w:cs="Arial"/>
          <w:color w:val="000000" w:themeColor="text1"/>
        </w:rPr>
      </w:pPr>
      <w:r w:rsidRPr="00996A3F">
        <w:rPr>
          <w:rFonts w:ascii="Arial" w:hAnsi="Arial" w:cs="Arial"/>
          <w:color w:val="000000" w:themeColor="text1"/>
        </w:rPr>
        <w:t xml:space="preserve"> </w:t>
      </w:r>
      <w:bookmarkStart w:id="4" w:name="_Toc34382510"/>
      <w:r w:rsidR="0012158F" w:rsidRPr="00996A3F">
        <w:rPr>
          <w:rFonts w:ascii="Arial" w:hAnsi="Arial" w:cs="Arial"/>
          <w:color w:val="000000" w:themeColor="text1"/>
        </w:rPr>
        <w:t>Правила приемка</w:t>
      </w:r>
      <w:bookmarkEnd w:id="4"/>
    </w:p>
    <w:p w:rsidR="0088541F" w:rsidRDefault="00D11FDB" w:rsidP="00D11FDB">
      <w:pPr>
        <w:tabs>
          <w:tab w:val="left" w:pos="900"/>
        </w:tabs>
        <w:rPr>
          <w:rFonts w:ascii="Arial" w:hAnsi="Arial" w:cs="Arial"/>
          <w:color w:val="000000" w:themeColor="text1"/>
          <w:sz w:val="24"/>
        </w:rPr>
      </w:pPr>
      <w:r>
        <w:rPr>
          <w:rFonts w:ascii="Arial" w:hAnsi="Arial" w:cs="Arial"/>
          <w:color w:val="000000" w:themeColor="text1"/>
          <w:sz w:val="24"/>
        </w:rPr>
        <w:tab/>
      </w:r>
    </w:p>
    <w:p w:rsidR="0012158F" w:rsidRDefault="0012158F" w:rsidP="00D11FDB">
      <w:pPr>
        <w:tabs>
          <w:tab w:val="left" w:pos="900"/>
        </w:tabs>
        <w:rPr>
          <w:rFonts w:ascii="Arial" w:hAnsi="Arial" w:cs="Arial"/>
          <w:color w:val="000000" w:themeColor="text1"/>
          <w:sz w:val="24"/>
        </w:rPr>
      </w:pPr>
    </w:p>
    <w:p w:rsidR="0012158F"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4.1</w:t>
      </w:r>
      <w:r>
        <w:rPr>
          <w:rFonts w:ascii="Arial" w:hAnsi="Arial" w:cs="Arial"/>
          <w:color w:val="2D2D2D"/>
          <w:spacing w:val="2"/>
          <w:sz w:val="21"/>
          <w:szCs w:val="21"/>
        </w:rPr>
        <w:t xml:space="preserve"> </w:t>
      </w:r>
      <w:r w:rsidRPr="0012158F">
        <w:rPr>
          <w:rFonts w:ascii="Arial" w:hAnsi="Arial" w:cs="Arial"/>
          <w:bCs/>
          <w:color w:val="000000" w:themeColor="text1"/>
          <w:sz w:val="24"/>
        </w:rPr>
        <w:t>Изделия принимают партиями. Партией считают количество изделий одного наименования и размера, изготовленных из одного материала по одному технологическому регламенту или иному технологическому документу и чертежам.</w:t>
      </w:r>
    </w:p>
    <w:p w:rsidR="0012158F"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Количество изделий в каждой партии не должно превышать суточную выработку.</w:t>
      </w:r>
    </w:p>
    <w:p w:rsidR="0012158F"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При малой производительности оборудования допускается комплектовать партии из выработки за несколько суток.</w:t>
      </w:r>
    </w:p>
    <w:p w:rsidR="0012158F"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Изготовленные изделия одновременно предъявляют к сдаче и оформляют одним документом о качестве.</w:t>
      </w:r>
    </w:p>
    <w:p w:rsidR="0012158F"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В документе о качестве указывают:</w:t>
      </w:r>
    </w:p>
    <w:p w:rsidR="0012158F" w:rsidRPr="0012158F" w:rsidRDefault="0012158F" w:rsidP="00A41F8B">
      <w:pPr>
        <w:pStyle w:val="af"/>
        <w:numPr>
          <w:ilvl w:val="0"/>
          <w:numId w:val="47"/>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12158F">
        <w:rPr>
          <w:rFonts w:ascii="Arial" w:hAnsi="Arial" w:cs="Arial"/>
          <w:bCs/>
          <w:color w:val="000000" w:themeColor="text1"/>
          <w:sz w:val="24"/>
        </w:rPr>
        <w:t>наименование предприятия-изготовителя и (или) его товарный знак;</w:t>
      </w:r>
    </w:p>
    <w:p w:rsidR="0012158F" w:rsidRPr="0012158F" w:rsidRDefault="0012158F" w:rsidP="00A41F8B">
      <w:pPr>
        <w:pStyle w:val="af"/>
        <w:numPr>
          <w:ilvl w:val="0"/>
          <w:numId w:val="47"/>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12158F">
        <w:rPr>
          <w:rFonts w:ascii="Arial" w:hAnsi="Arial" w:cs="Arial"/>
          <w:bCs/>
          <w:color w:val="000000" w:themeColor="text1"/>
          <w:sz w:val="24"/>
        </w:rPr>
        <w:t>наименование изделия;</w:t>
      </w:r>
    </w:p>
    <w:p w:rsidR="0012158F" w:rsidRPr="0012158F" w:rsidRDefault="0012158F" w:rsidP="00A41F8B">
      <w:pPr>
        <w:pStyle w:val="af"/>
        <w:numPr>
          <w:ilvl w:val="0"/>
          <w:numId w:val="47"/>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12158F">
        <w:rPr>
          <w:rFonts w:ascii="Arial" w:hAnsi="Arial" w:cs="Arial"/>
          <w:bCs/>
          <w:color w:val="000000" w:themeColor="text1"/>
          <w:sz w:val="24"/>
        </w:rPr>
        <w:t>номер партии;</w:t>
      </w:r>
    </w:p>
    <w:p w:rsidR="0012158F" w:rsidRPr="0012158F" w:rsidRDefault="0012158F" w:rsidP="00A41F8B">
      <w:pPr>
        <w:pStyle w:val="af"/>
        <w:numPr>
          <w:ilvl w:val="0"/>
          <w:numId w:val="47"/>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12158F">
        <w:rPr>
          <w:rFonts w:ascii="Arial" w:hAnsi="Arial" w:cs="Arial"/>
          <w:bCs/>
          <w:color w:val="000000" w:themeColor="text1"/>
          <w:sz w:val="24"/>
        </w:rPr>
        <w:t>количество изделий в партии;</w:t>
      </w:r>
    </w:p>
    <w:p w:rsidR="0012158F" w:rsidRPr="0012158F" w:rsidRDefault="0012158F" w:rsidP="00A41F8B">
      <w:pPr>
        <w:pStyle w:val="af"/>
        <w:numPr>
          <w:ilvl w:val="0"/>
          <w:numId w:val="47"/>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12158F">
        <w:rPr>
          <w:rFonts w:ascii="Arial" w:hAnsi="Arial" w:cs="Arial"/>
          <w:bCs/>
          <w:color w:val="000000" w:themeColor="text1"/>
          <w:sz w:val="24"/>
        </w:rPr>
        <w:t>дату изготовления;</w:t>
      </w:r>
    </w:p>
    <w:p w:rsidR="0012158F" w:rsidRPr="0012158F" w:rsidRDefault="0012158F" w:rsidP="00A41F8B">
      <w:pPr>
        <w:pStyle w:val="af"/>
        <w:numPr>
          <w:ilvl w:val="0"/>
          <w:numId w:val="47"/>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12158F">
        <w:rPr>
          <w:rFonts w:ascii="Arial" w:hAnsi="Arial" w:cs="Arial"/>
          <w:bCs/>
          <w:color w:val="000000" w:themeColor="text1"/>
          <w:sz w:val="24"/>
        </w:rPr>
        <w:t>обозначение настоящего стандарта и НД или ТД на изделие или группу изделий;</w:t>
      </w:r>
    </w:p>
    <w:p w:rsidR="0012158F" w:rsidRPr="0012158F" w:rsidRDefault="0012158F" w:rsidP="00A41F8B">
      <w:pPr>
        <w:pStyle w:val="af"/>
        <w:numPr>
          <w:ilvl w:val="0"/>
          <w:numId w:val="47"/>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12158F">
        <w:rPr>
          <w:rFonts w:ascii="Arial" w:hAnsi="Arial" w:cs="Arial"/>
          <w:bCs/>
          <w:color w:val="000000" w:themeColor="text1"/>
          <w:sz w:val="24"/>
        </w:rPr>
        <w:t>подтверждение о соответствии изделий требованиям настоящего стандарта и НД или ТД на изделие или группу изделий;</w:t>
      </w:r>
    </w:p>
    <w:p w:rsidR="0012158F" w:rsidRPr="0012158F" w:rsidRDefault="0012158F" w:rsidP="00A41F8B">
      <w:pPr>
        <w:pStyle w:val="af"/>
        <w:numPr>
          <w:ilvl w:val="0"/>
          <w:numId w:val="47"/>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12158F">
        <w:rPr>
          <w:rFonts w:ascii="Arial" w:hAnsi="Arial" w:cs="Arial"/>
          <w:bCs/>
          <w:color w:val="000000" w:themeColor="text1"/>
          <w:sz w:val="24"/>
        </w:rPr>
        <w:t>штамп отдела технического контроля.</w:t>
      </w:r>
    </w:p>
    <w:p w:rsidR="00A41F8B"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4.2 Изделия подвергают приемосдаточным, периодическим и типовым испытаниям.</w:t>
      </w:r>
    </w:p>
    <w:p w:rsidR="00A41F8B"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lastRenderedPageBreak/>
        <w:t>Для проведения испытаний случайным образом отбирают 1</w:t>
      </w:r>
      <w:r w:rsidR="00A41F8B">
        <w:rPr>
          <w:rFonts w:ascii="Arial" w:hAnsi="Arial" w:cs="Arial"/>
          <w:bCs/>
          <w:color w:val="000000" w:themeColor="text1"/>
          <w:sz w:val="24"/>
        </w:rPr>
        <w:t xml:space="preserve"> </w:t>
      </w:r>
      <w:r w:rsidRPr="0012158F">
        <w:rPr>
          <w:rFonts w:ascii="Arial" w:hAnsi="Arial" w:cs="Arial"/>
          <w:bCs/>
          <w:color w:val="000000" w:themeColor="text1"/>
          <w:sz w:val="24"/>
        </w:rPr>
        <w:t>% единиц упаковки от партии, но не менее 1 единицы упако</w:t>
      </w:r>
      <w:r w:rsidR="00E572F8">
        <w:rPr>
          <w:rFonts w:ascii="Arial" w:hAnsi="Arial" w:cs="Arial"/>
          <w:bCs/>
          <w:color w:val="000000" w:themeColor="text1"/>
          <w:sz w:val="24"/>
        </w:rPr>
        <w:t xml:space="preserve">вки, а для ввозимой продукции – </w:t>
      </w:r>
      <w:r w:rsidRPr="0012158F">
        <w:rPr>
          <w:rFonts w:ascii="Arial" w:hAnsi="Arial" w:cs="Arial"/>
          <w:bCs/>
          <w:color w:val="000000" w:themeColor="text1"/>
          <w:sz w:val="24"/>
        </w:rPr>
        <w:t>1 единицу упаковки.</w:t>
      </w:r>
    </w:p>
    <w:p w:rsidR="00A41F8B" w:rsidRDefault="0012158F" w:rsidP="0012158F">
      <w:pPr>
        <w:autoSpaceDE w:val="0"/>
        <w:autoSpaceDN w:val="0"/>
        <w:adjustRightInd w:val="0"/>
        <w:ind w:firstLine="567"/>
        <w:rPr>
          <w:rFonts w:ascii="Arial" w:hAnsi="Arial" w:cs="Arial"/>
          <w:bCs/>
          <w:color w:val="000000" w:themeColor="text1"/>
          <w:sz w:val="24"/>
        </w:rPr>
      </w:pPr>
      <w:proofErr w:type="gramStart"/>
      <w:r w:rsidRPr="0012158F">
        <w:rPr>
          <w:rFonts w:ascii="Arial" w:hAnsi="Arial" w:cs="Arial"/>
          <w:bCs/>
          <w:color w:val="000000" w:themeColor="text1"/>
          <w:sz w:val="24"/>
        </w:rPr>
        <w:t>4.3 Приемосдаточные испытания на соответствие изделий требованиям настоящего стандарта проводят по 3.4.1, 3.5 (цвет, форма), 3.6, 3.7 (для изделий с покрытием и рисунком) и следующим показателям таблицы 1: 1 - для посуды, в том числе одноразовой, предназначенной для горячих пищевых продуктов, изделий детского ассортимента и изделий с предполагаемым применением для пищевых целей, кроме изделий из пленочных материалов и ведер для холодной</w:t>
      </w:r>
      <w:proofErr w:type="gramEnd"/>
      <w:r w:rsidRPr="0012158F">
        <w:rPr>
          <w:rFonts w:ascii="Arial" w:hAnsi="Arial" w:cs="Arial"/>
          <w:bCs/>
          <w:color w:val="000000" w:themeColor="text1"/>
          <w:sz w:val="24"/>
        </w:rPr>
        <w:t xml:space="preserve"> питьевой воды; 2 - для окрашенных изделий; 4 - для сборных изделий, кроме вешалок и мыльниц; 5 - для изделий, имеющих соответствующее требование в НД, ТД или чертеже; 6 - для канистр; 7 - для изделий, в которых ручка является отдельно присоединяемой деталью, кроме мешков с ручками из пленки; </w:t>
      </w:r>
      <w:proofErr w:type="gramStart"/>
      <w:r w:rsidRPr="0012158F">
        <w:rPr>
          <w:rFonts w:ascii="Arial" w:hAnsi="Arial" w:cs="Arial"/>
          <w:bCs/>
          <w:color w:val="000000" w:themeColor="text1"/>
          <w:sz w:val="24"/>
        </w:rPr>
        <w:t>8-10 - для посуды, изделий с предполагаемым применением для пищевых целей, изделий детского ассортимента, кроме изделий из пленочных материалов; 13 - для изделий хозяйственного назначения; 15, 18 - для изделий из пленочных материалов; 19 - для мешков, кроме мешков для мусора; 20 - для изделий из пленочных материалов; 22-25.</w:t>
      </w:r>
      <w:proofErr w:type="gramEnd"/>
    </w:p>
    <w:p w:rsidR="00A41F8B"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4.4</w:t>
      </w:r>
      <w:proofErr w:type="gramStart"/>
      <w:r w:rsidRPr="0012158F">
        <w:rPr>
          <w:rFonts w:ascii="Arial" w:hAnsi="Arial" w:cs="Arial"/>
          <w:bCs/>
          <w:color w:val="000000" w:themeColor="text1"/>
          <w:sz w:val="24"/>
        </w:rPr>
        <w:t xml:space="preserve"> П</w:t>
      </w:r>
      <w:proofErr w:type="gramEnd"/>
      <w:r w:rsidRPr="0012158F">
        <w:rPr>
          <w:rFonts w:ascii="Arial" w:hAnsi="Arial" w:cs="Arial"/>
          <w:bCs/>
          <w:color w:val="000000" w:themeColor="text1"/>
          <w:sz w:val="24"/>
        </w:rPr>
        <w:t>ри получении неудовлетворительных результатов приемосдаточных испытаний хотя бы по одному показателю проводят повторную проверку по этому показателю на удвоенной выборке, взятой из той же партии.</w:t>
      </w:r>
    </w:p>
    <w:p w:rsidR="00A41F8B"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 xml:space="preserve">4.5. На партии, прошедшей приемосдаточные испытания, не реже 1 раза в 6 </w:t>
      </w:r>
      <w:proofErr w:type="spellStart"/>
      <w:proofErr w:type="gramStart"/>
      <w:r w:rsidRPr="0012158F">
        <w:rPr>
          <w:rFonts w:ascii="Arial" w:hAnsi="Arial" w:cs="Arial"/>
          <w:bCs/>
          <w:color w:val="000000" w:themeColor="text1"/>
          <w:sz w:val="24"/>
        </w:rPr>
        <w:t>мес</w:t>
      </w:r>
      <w:proofErr w:type="spellEnd"/>
      <w:proofErr w:type="gramEnd"/>
      <w:r w:rsidRPr="0012158F">
        <w:rPr>
          <w:rFonts w:ascii="Arial" w:hAnsi="Arial" w:cs="Arial"/>
          <w:bCs/>
          <w:color w:val="000000" w:themeColor="text1"/>
          <w:sz w:val="24"/>
        </w:rPr>
        <w:t xml:space="preserve"> проводят периодические испытания изделий на соответствие требованиям настоящего стандарта по следующим показателям таблицы 1: 1 - для ведер для холодной питьевой воды и изделий хозяйственного назначения, кроме изделий из пленочных материалов; 3 - кроме одноразовой посуды, изделий из пленочных материалов, вешалок, прищепок; </w:t>
      </w:r>
      <w:proofErr w:type="gramStart"/>
      <w:r w:rsidRPr="0012158F">
        <w:rPr>
          <w:rFonts w:ascii="Arial" w:hAnsi="Arial" w:cs="Arial"/>
          <w:bCs/>
          <w:color w:val="000000" w:themeColor="text1"/>
          <w:sz w:val="24"/>
        </w:rPr>
        <w:t>4 - для сборных вешалок и мыльниц; 6 - для посуды, изделий детского ассортимента и хозяйственного назначения, кроме канистр, одноразовой посуды, мешков из пленочных материалов; 11 - для посуды и изделий с предполагаемым применением для пищевых целей, изделий детского ассортимента; 8 - 10 - для хозяйственных изделий, кроме изделий из пленочных материалов; 12, 14, 16, 17 - для изделий из пленочных материалов;</w:t>
      </w:r>
      <w:proofErr w:type="gramEnd"/>
      <w:r w:rsidRPr="0012158F">
        <w:rPr>
          <w:rFonts w:ascii="Arial" w:hAnsi="Arial" w:cs="Arial"/>
          <w:bCs/>
          <w:color w:val="000000" w:themeColor="text1"/>
          <w:sz w:val="24"/>
        </w:rPr>
        <w:t xml:space="preserve"> 21, 26.</w:t>
      </w:r>
    </w:p>
    <w:p w:rsidR="00A41F8B"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При пуске формы после ее ремонта или изготовления проводят испытания по 3.5 (размеры, вместимость) на двух изделиях с каждого гнезда формы (для всех изделий).</w:t>
      </w:r>
    </w:p>
    <w:p w:rsidR="00A41F8B"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4.6</w:t>
      </w:r>
      <w:proofErr w:type="gramStart"/>
      <w:r w:rsidRPr="0012158F">
        <w:rPr>
          <w:rFonts w:ascii="Arial" w:hAnsi="Arial" w:cs="Arial"/>
          <w:bCs/>
          <w:color w:val="000000" w:themeColor="text1"/>
          <w:sz w:val="24"/>
        </w:rPr>
        <w:t xml:space="preserve"> П</w:t>
      </w:r>
      <w:proofErr w:type="gramEnd"/>
      <w:r w:rsidRPr="0012158F">
        <w:rPr>
          <w:rFonts w:ascii="Arial" w:hAnsi="Arial" w:cs="Arial"/>
          <w:bCs/>
          <w:color w:val="000000" w:themeColor="text1"/>
          <w:sz w:val="24"/>
        </w:rPr>
        <w:t>ри получении неудовлетворительных результатов периодических испытаний хотя бы по одному показателю периодические испытания переводят в категорию приемосдаточных до получения положительных результатов не менее чем на 3 партиях изделий.</w:t>
      </w:r>
    </w:p>
    <w:p w:rsidR="00A41F8B"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4.7 Типовые испытания изделий проводят на соответствие всем требованиям, установленным НД или ТД на конкретное изделие или группу изделий при изменении конструкции изделия, метода переработки, материала, из которого оно изготовлено.</w:t>
      </w:r>
    </w:p>
    <w:p w:rsidR="00A41F8B"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4.8</w:t>
      </w:r>
      <w:proofErr w:type="gramStart"/>
      <w:r w:rsidRPr="0012158F">
        <w:rPr>
          <w:rFonts w:ascii="Arial" w:hAnsi="Arial" w:cs="Arial"/>
          <w:bCs/>
          <w:color w:val="000000" w:themeColor="text1"/>
          <w:sz w:val="24"/>
        </w:rPr>
        <w:t xml:space="preserve"> П</w:t>
      </w:r>
      <w:proofErr w:type="gramEnd"/>
      <w:r w:rsidRPr="0012158F">
        <w:rPr>
          <w:rFonts w:ascii="Arial" w:hAnsi="Arial" w:cs="Arial"/>
          <w:bCs/>
          <w:color w:val="000000" w:themeColor="text1"/>
          <w:sz w:val="24"/>
        </w:rPr>
        <w:t>ри неудовлетворительных результатах типовых испытаний приемку изделий прекращают до устранения причин образования дефектов.</w:t>
      </w:r>
    </w:p>
    <w:p w:rsidR="00A41F8B" w:rsidRDefault="0012158F" w:rsidP="0012158F">
      <w:pPr>
        <w:autoSpaceDE w:val="0"/>
        <w:autoSpaceDN w:val="0"/>
        <w:adjustRightInd w:val="0"/>
        <w:ind w:firstLine="567"/>
        <w:rPr>
          <w:rFonts w:ascii="Arial" w:hAnsi="Arial" w:cs="Arial"/>
          <w:bCs/>
          <w:color w:val="000000" w:themeColor="text1"/>
          <w:sz w:val="24"/>
        </w:rPr>
      </w:pPr>
      <w:r w:rsidRPr="0012158F">
        <w:rPr>
          <w:rFonts w:ascii="Arial" w:hAnsi="Arial" w:cs="Arial"/>
          <w:bCs/>
          <w:color w:val="000000" w:themeColor="text1"/>
          <w:sz w:val="24"/>
        </w:rPr>
        <w:t>4.9 Метод отбора изделий из партии, схему отбора изделий в выборку указывают в НД или ТД на конкретное изделие или группу изделий. </w:t>
      </w:r>
    </w:p>
    <w:p w:rsidR="00802138" w:rsidRDefault="00802138" w:rsidP="00A41F8B">
      <w:pPr>
        <w:autoSpaceDE w:val="0"/>
        <w:autoSpaceDN w:val="0"/>
        <w:adjustRightInd w:val="0"/>
        <w:ind w:firstLine="567"/>
        <w:rPr>
          <w:rStyle w:val="FontStyle100"/>
          <w:color w:val="000000" w:themeColor="text1"/>
          <w:sz w:val="24"/>
          <w:szCs w:val="24"/>
        </w:rPr>
      </w:pPr>
    </w:p>
    <w:p w:rsidR="00A41F8B" w:rsidRDefault="00A41F8B" w:rsidP="00A41F8B">
      <w:pPr>
        <w:autoSpaceDE w:val="0"/>
        <w:autoSpaceDN w:val="0"/>
        <w:adjustRightInd w:val="0"/>
        <w:ind w:firstLine="567"/>
        <w:rPr>
          <w:rStyle w:val="FontStyle100"/>
          <w:color w:val="000000" w:themeColor="text1"/>
          <w:sz w:val="24"/>
          <w:szCs w:val="24"/>
        </w:rPr>
      </w:pPr>
    </w:p>
    <w:p w:rsidR="00E572F8" w:rsidRPr="008973ED" w:rsidRDefault="00E572F8" w:rsidP="00A41F8B">
      <w:pPr>
        <w:autoSpaceDE w:val="0"/>
        <w:autoSpaceDN w:val="0"/>
        <w:adjustRightInd w:val="0"/>
        <w:ind w:firstLine="567"/>
        <w:rPr>
          <w:rStyle w:val="FontStyle100"/>
          <w:color w:val="000000" w:themeColor="text1"/>
          <w:sz w:val="24"/>
          <w:szCs w:val="24"/>
        </w:rPr>
      </w:pPr>
    </w:p>
    <w:p w:rsidR="003E0416" w:rsidRPr="00996A3F" w:rsidRDefault="00802138" w:rsidP="006914B7">
      <w:pPr>
        <w:pStyle w:val="10"/>
        <w:numPr>
          <w:ilvl w:val="0"/>
          <w:numId w:val="3"/>
        </w:numPr>
        <w:tabs>
          <w:tab w:val="clear" w:pos="1134"/>
          <w:tab w:val="num" w:pos="0"/>
          <w:tab w:val="left" w:pos="851"/>
        </w:tabs>
        <w:spacing w:before="0" w:after="0"/>
        <w:ind w:left="0" w:firstLine="567"/>
        <w:rPr>
          <w:rFonts w:ascii="Arial" w:hAnsi="Arial" w:cs="Arial"/>
          <w:color w:val="000000" w:themeColor="text1"/>
        </w:rPr>
      </w:pPr>
      <w:bookmarkStart w:id="5" w:name="_Toc34382511"/>
      <w:r w:rsidRPr="00996A3F">
        <w:rPr>
          <w:rFonts w:ascii="Arial" w:hAnsi="Arial" w:cs="Arial"/>
          <w:color w:val="000000" w:themeColor="text1"/>
        </w:rPr>
        <w:lastRenderedPageBreak/>
        <w:t>Метод</w:t>
      </w:r>
      <w:r w:rsidR="00A41F8B" w:rsidRPr="00996A3F">
        <w:rPr>
          <w:rFonts w:ascii="Arial" w:hAnsi="Arial" w:cs="Arial"/>
          <w:color w:val="000000" w:themeColor="text1"/>
        </w:rPr>
        <w:t>ы испытаний</w:t>
      </w:r>
      <w:bookmarkEnd w:id="5"/>
    </w:p>
    <w:p w:rsidR="00FE39A5" w:rsidRPr="00A41F8B" w:rsidRDefault="00FE39A5" w:rsidP="006914B7">
      <w:pPr>
        <w:pStyle w:val="8"/>
        <w:snapToGrid w:val="0"/>
        <w:spacing w:line="240" w:lineRule="auto"/>
        <w:rPr>
          <w:rFonts w:ascii="Arial" w:hAnsi="Arial" w:cs="Arial"/>
          <w:sz w:val="24"/>
          <w:szCs w:val="24"/>
        </w:rPr>
      </w:pPr>
    </w:p>
    <w:p w:rsidR="00A41F8B" w:rsidRDefault="00A41F8B" w:rsidP="00A41F8B">
      <w:pPr>
        <w:autoSpaceDE w:val="0"/>
        <w:autoSpaceDN w:val="0"/>
        <w:adjustRightInd w:val="0"/>
        <w:ind w:firstLine="567"/>
        <w:rPr>
          <w:rFonts w:ascii="Arial" w:hAnsi="Arial" w:cs="Arial"/>
          <w:bCs/>
          <w:color w:val="000000" w:themeColor="text1"/>
          <w:sz w:val="24"/>
        </w:rPr>
      </w:pPr>
    </w:p>
    <w:p w:rsidR="00A41F8B"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5.1</w:t>
      </w:r>
      <w:proofErr w:type="gramStart"/>
      <w:r w:rsidRPr="00A41F8B">
        <w:rPr>
          <w:rFonts w:ascii="Arial" w:hAnsi="Arial" w:cs="Arial"/>
          <w:bCs/>
          <w:color w:val="000000" w:themeColor="text1"/>
          <w:sz w:val="24"/>
        </w:rPr>
        <w:t xml:space="preserve"> О</w:t>
      </w:r>
      <w:proofErr w:type="gramEnd"/>
      <w:r w:rsidRPr="00A41F8B">
        <w:rPr>
          <w:rFonts w:ascii="Arial" w:hAnsi="Arial" w:cs="Arial"/>
          <w:bCs/>
          <w:color w:val="000000" w:themeColor="text1"/>
          <w:sz w:val="24"/>
        </w:rPr>
        <w:t>т единиц упаковки, отобранных по 4.2, случайным образом отбирают изделия в количестве 1</w:t>
      </w:r>
      <w:r>
        <w:rPr>
          <w:rFonts w:ascii="Arial" w:hAnsi="Arial" w:cs="Arial"/>
          <w:bCs/>
          <w:color w:val="000000" w:themeColor="text1"/>
          <w:sz w:val="24"/>
        </w:rPr>
        <w:t xml:space="preserve"> </w:t>
      </w:r>
      <w:r w:rsidRPr="00A41F8B">
        <w:rPr>
          <w:rFonts w:ascii="Arial" w:hAnsi="Arial" w:cs="Arial"/>
          <w:bCs/>
          <w:color w:val="000000" w:themeColor="text1"/>
          <w:sz w:val="24"/>
        </w:rPr>
        <w:t>% от каждой упаковки, но не менее 5 шт. (для прищепок не менее 30 шт.).</w:t>
      </w:r>
    </w:p>
    <w:p w:rsidR="00A41F8B"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Изделия, отобранные в выборку, помещают в любую закрывающуюся тару с прикрепленным ярлыком, на котором указывают: наименование изделий, номер партии, дату отбора, вид испытаний.</w:t>
      </w:r>
    </w:p>
    <w:p w:rsidR="00A41F8B"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5.2 Внешний вид, цвет, форму изделий, количество включений проверяют визуально без применения увеличительных приборов путем сравнения с контрольным образцом, утвержденным в установленном порядке, и требованиями настоящего стандарта.</w:t>
      </w:r>
    </w:p>
    <w:p w:rsidR="00A41F8B"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5.3 Контроль размеров изделия проводят штангенциркулем по </w:t>
      </w:r>
      <w:hyperlink r:id="rId111" w:history="1">
        <w:r w:rsidRPr="00A41F8B">
          <w:rPr>
            <w:rFonts w:ascii="Arial" w:hAnsi="Arial" w:cs="Arial"/>
            <w:bCs/>
            <w:color w:val="000000" w:themeColor="text1"/>
            <w:sz w:val="24"/>
          </w:rPr>
          <w:t>ГОСТ 166</w:t>
        </w:r>
      </w:hyperlink>
      <w:r w:rsidRPr="00A41F8B">
        <w:rPr>
          <w:rFonts w:ascii="Arial" w:hAnsi="Arial" w:cs="Arial"/>
          <w:bCs/>
          <w:color w:val="000000" w:themeColor="text1"/>
          <w:sz w:val="24"/>
        </w:rPr>
        <w:t> или другим измерительным инструментом, обеспечивающим точность измерения в соответствии с НД, ТД или чертежом на конкретное изделие или группу изделий.</w:t>
      </w:r>
    </w:p>
    <w:p w:rsidR="00A41F8B"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Контроль размеров, смещения рисунка покрытия, углублений, следов от оформляющих деталей, вздутий, глубины царапин, раковин проводят индикаторным глубиномером по </w:t>
      </w:r>
      <w:hyperlink r:id="rId112" w:history="1">
        <w:r w:rsidRPr="00A41F8B">
          <w:rPr>
            <w:rFonts w:ascii="Arial" w:hAnsi="Arial" w:cs="Arial"/>
            <w:bCs/>
            <w:color w:val="000000" w:themeColor="text1"/>
            <w:sz w:val="24"/>
          </w:rPr>
          <w:t>ГОСТ 7661</w:t>
        </w:r>
      </w:hyperlink>
      <w:r w:rsidRPr="00A41F8B">
        <w:rPr>
          <w:rFonts w:ascii="Arial" w:hAnsi="Arial" w:cs="Arial"/>
          <w:bCs/>
          <w:color w:val="000000" w:themeColor="text1"/>
          <w:sz w:val="24"/>
        </w:rPr>
        <w:t>, штангенциркулем по </w:t>
      </w:r>
      <w:hyperlink r:id="rId113" w:history="1">
        <w:r w:rsidRPr="00A41F8B">
          <w:rPr>
            <w:rFonts w:ascii="Arial" w:hAnsi="Arial" w:cs="Arial"/>
            <w:bCs/>
            <w:color w:val="000000" w:themeColor="text1"/>
            <w:sz w:val="24"/>
          </w:rPr>
          <w:t>ГОСТ 166</w:t>
        </w:r>
      </w:hyperlink>
      <w:r w:rsidRPr="00A41F8B">
        <w:rPr>
          <w:rFonts w:ascii="Arial" w:hAnsi="Arial" w:cs="Arial"/>
          <w:bCs/>
          <w:color w:val="000000" w:themeColor="text1"/>
          <w:sz w:val="24"/>
        </w:rPr>
        <w:t> или универсальным инструментом, обеспечивающим точность измерения в соответствии с НД, ТД или чертежом на конкретное изделие или группу изделий.</w:t>
      </w:r>
    </w:p>
    <w:p w:rsidR="00A41F8B"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5.4 Вместимость изделий проверяют, наливая воду комнатной температуры из мерной посуды до перелива через край или сливное устройство.</w:t>
      </w:r>
    </w:p>
    <w:p w:rsidR="00A41F8B"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За вместимость принимают объем воды, израсходованной на наполнение изделия.</w:t>
      </w:r>
    </w:p>
    <w:p w:rsidR="00A41F8B"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5.5 Стойкость к горячей воде проверяют путем погружения в нее изделия или, если позволяют размеры, заполнения его водой с температурой (70</w:t>
      </w:r>
      <w:r>
        <w:rPr>
          <w:rFonts w:ascii="Arial" w:hAnsi="Arial" w:cs="Arial"/>
          <w:bCs/>
          <w:color w:val="000000" w:themeColor="text1"/>
          <w:sz w:val="24"/>
        </w:rPr>
        <w:t xml:space="preserve"> </w:t>
      </w:r>
      <w:r w:rsidRPr="00A41F8B">
        <w:rPr>
          <w:rFonts w:ascii="Arial" w:hAnsi="Arial" w:cs="Arial"/>
          <w:bCs/>
          <w:color w:val="000000" w:themeColor="text1"/>
          <w:sz w:val="24"/>
        </w:rPr>
        <w:t>±</w:t>
      </w:r>
      <w:r>
        <w:rPr>
          <w:rFonts w:ascii="Arial" w:hAnsi="Arial" w:cs="Arial"/>
          <w:bCs/>
          <w:color w:val="000000" w:themeColor="text1"/>
          <w:sz w:val="24"/>
        </w:rPr>
        <w:t xml:space="preserve"> </w:t>
      </w:r>
      <w:r w:rsidRPr="00A41F8B">
        <w:rPr>
          <w:rFonts w:ascii="Arial" w:hAnsi="Arial" w:cs="Arial"/>
          <w:bCs/>
          <w:color w:val="000000" w:themeColor="text1"/>
          <w:sz w:val="24"/>
        </w:rPr>
        <w:t>5) °</w:t>
      </w:r>
      <w:proofErr w:type="gramStart"/>
      <w:r w:rsidRPr="00A41F8B">
        <w:rPr>
          <w:rFonts w:ascii="Arial" w:hAnsi="Arial" w:cs="Arial"/>
          <w:bCs/>
          <w:color w:val="000000" w:themeColor="text1"/>
          <w:sz w:val="24"/>
        </w:rPr>
        <w:t>С</w:t>
      </w:r>
      <w:proofErr w:type="gramEnd"/>
      <w:r w:rsidRPr="00A41F8B">
        <w:rPr>
          <w:rFonts w:ascii="Arial" w:hAnsi="Arial" w:cs="Arial"/>
          <w:bCs/>
          <w:color w:val="000000" w:themeColor="text1"/>
          <w:sz w:val="24"/>
        </w:rPr>
        <w:t xml:space="preserve"> </w:t>
      </w:r>
      <w:proofErr w:type="gramStart"/>
      <w:r w:rsidRPr="00A41F8B">
        <w:rPr>
          <w:rFonts w:ascii="Arial" w:hAnsi="Arial" w:cs="Arial"/>
          <w:bCs/>
          <w:color w:val="000000" w:themeColor="text1"/>
          <w:sz w:val="24"/>
        </w:rPr>
        <w:t>для</w:t>
      </w:r>
      <w:proofErr w:type="gramEnd"/>
      <w:r w:rsidRPr="00A41F8B">
        <w:rPr>
          <w:rFonts w:ascii="Arial" w:hAnsi="Arial" w:cs="Arial"/>
          <w:bCs/>
          <w:color w:val="000000" w:themeColor="text1"/>
          <w:sz w:val="24"/>
        </w:rPr>
        <w:t xml:space="preserve"> изделий, контактирующих с горячими пищевыми продуктами, и изделий, применяемых в процессе приготовления пищи, и (60</w:t>
      </w:r>
      <w:r>
        <w:rPr>
          <w:rFonts w:ascii="Arial" w:hAnsi="Arial" w:cs="Arial"/>
          <w:bCs/>
          <w:color w:val="000000" w:themeColor="text1"/>
          <w:sz w:val="24"/>
        </w:rPr>
        <w:t xml:space="preserve"> </w:t>
      </w:r>
      <w:r w:rsidRPr="00A41F8B">
        <w:rPr>
          <w:rFonts w:ascii="Arial" w:hAnsi="Arial" w:cs="Arial"/>
          <w:bCs/>
          <w:color w:val="000000" w:themeColor="text1"/>
          <w:sz w:val="24"/>
        </w:rPr>
        <w:t>±</w:t>
      </w:r>
      <w:r>
        <w:rPr>
          <w:rFonts w:ascii="Arial" w:hAnsi="Arial" w:cs="Arial"/>
          <w:bCs/>
          <w:color w:val="000000" w:themeColor="text1"/>
          <w:sz w:val="24"/>
        </w:rPr>
        <w:t xml:space="preserve"> </w:t>
      </w:r>
      <w:r w:rsidRPr="00A41F8B">
        <w:rPr>
          <w:rFonts w:ascii="Arial" w:hAnsi="Arial" w:cs="Arial"/>
          <w:bCs/>
          <w:color w:val="000000" w:themeColor="text1"/>
          <w:sz w:val="24"/>
        </w:rPr>
        <w:t>5) °С для остальных изделий. Крупногабаритные изделия (</w:t>
      </w:r>
      <w:proofErr w:type="gramStart"/>
      <w:r w:rsidRPr="00A41F8B">
        <w:rPr>
          <w:rFonts w:ascii="Arial" w:hAnsi="Arial" w:cs="Arial"/>
          <w:bCs/>
          <w:color w:val="000000" w:themeColor="text1"/>
          <w:sz w:val="24"/>
        </w:rPr>
        <w:t>например</w:t>
      </w:r>
      <w:proofErr w:type="gramEnd"/>
      <w:r w:rsidRPr="00A41F8B">
        <w:rPr>
          <w:rFonts w:ascii="Arial" w:hAnsi="Arial" w:cs="Arial"/>
          <w:bCs/>
          <w:color w:val="000000" w:themeColor="text1"/>
          <w:sz w:val="24"/>
        </w:rPr>
        <w:t xml:space="preserve"> ванночка, канистра, ведро, таз) заполняют горячей водой на (50</w:t>
      </w:r>
      <w:r>
        <w:rPr>
          <w:rFonts w:ascii="Arial" w:hAnsi="Arial" w:cs="Arial"/>
          <w:bCs/>
          <w:color w:val="000000" w:themeColor="text1"/>
          <w:sz w:val="24"/>
        </w:rPr>
        <w:t xml:space="preserve"> </w:t>
      </w:r>
      <w:r w:rsidRPr="00A41F8B">
        <w:rPr>
          <w:rFonts w:ascii="Arial" w:hAnsi="Arial" w:cs="Arial"/>
          <w:bCs/>
          <w:color w:val="000000" w:themeColor="text1"/>
          <w:sz w:val="24"/>
        </w:rPr>
        <w:t>±</w:t>
      </w:r>
      <w:r>
        <w:rPr>
          <w:rFonts w:ascii="Arial" w:hAnsi="Arial" w:cs="Arial"/>
          <w:bCs/>
          <w:color w:val="000000" w:themeColor="text1"/>
          <w:sz w:val="24"/>
        </w:rPr>
        <w:t xml:space="preserve"> </w:t>
      </w:r>
      <w:r w:rsidRPr="00A41F8B">
        <w:rPr>
          <w:rFonts w:ascii="Arial" w:hAnsi="Arial" w:cs="Arial"/>
          <w:bCs/>
          <w:color w:val="000000" w:themeColor="text1"/>
          <w:sz w:val="24"/>
        </w:rPr>
        <w:t>5)</w:t>
      </w:r>
      <w:r>
        <w:rPr>
          <w:rFonts w:ascii="Arial" w:hAnsi="Arial" w:cs="Arial"/>
          <w:bCs/>
          <w:color w:val="000000" w:themeColor="text1"/>
          <w:sz w:val="24"/>
        </w:rPr>
        <w:t xml:space="preserve"> </w:t>
      </w:r>
      <w:r w:rsidRPr="00A41F8B">
        <w:rPr>
          <w:rFonts w:ascii="Arial" w:hAnsi="Arial" w:cs="Arial"/>
          <w:bCs/>
          <w:color w:val="000000" w:themeColor="text1"/>
          <w:sz w:val="24"/>
        </w:rPr>
        <w:t>% их вместимости.</w:t>
      </w:r>
    </w:p>
    <w:p w:rsidR="00A41F8B"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На поверхности не должно быть никаких изменений.</w:t>
      </w:r>
    </w:p>
    <w:p w:rsidR="00A41F8B"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 xml:space="preserve">После выдержки в течение </w:t>
      </w:r>
      <w:r>
        <w:rPr>
          <w:rFonts w:ascii="Arial" w:hAnsi="Arial" w:cs="Arial"/>
          <w:bCs/>
          <w:color w:val="000000" w:themeColor="text1"/>
          <w:sz w:val="24"/>
        </w:rPr>
        <w:t xml:space="preserve">от </w:t>
      </w:r>
      <w:r w:rsidRPr="00A41F8B">
        <w:rPr>
          <w:rFonts w:ascii="Arial" w:hAnsi="Arial" w:cs="Arial"/>
          <w:bCs/>
          <w:color w:val="000000" w:themeColor="text1"/>
          <w:sz w:val="24"/>
        </w:rPr>
        <w:t>10</w:t>
      </w:r>
      <w:r>
        <w:rPr>
          <w:rFonts w:ascii="Arial" w:hAnsi="Arial" w:cs="Arial"/>
          <w:bCs/>
          <w:color w:val="000000" w:themeColor="text1"/>
          <w:sz w:val="24"/>
        </w:rPr>
        <w:t xml:space="preserve"> до </w:t>
      </w:r>
      <w:r w:rsidRPr="00A41F8B">
        <w:rPr>
          <w:rFonts w:ascii="Arial" w:hAnsi="Arial" w:cs="Arial"/>
          <w:bCs/>
          <w:color w:val="000000" w:themeColor="text1"/>
          <w:sz w:val="24"/>
        </w:rPr>
        <w:t xml:space="preserve">15 мин изделие вынимают (удаляют воду), охлаждают и насухо протирают. После испытания изделие должно оставаться без видимых изменений по сравнению с контрольным образцом, а вода </w:t>
      </w:r>
      <w:proofErr w:type="gramStart"/>
      <w:r w:rsidRPr="00A41F8B">
        <w:rPr>
          <w:rFonts w:ascii="Arial" w:hAnsi="Arial" w:cs="Arial"/>
          <w:bCs/>
          <w:color w:val="000000" w:themeColor="text1"/>
          <w:sz w:val="24"/>
        </w:rPr>
        <w:t>вне</w:t>
      </w:r>
      <w:proofErr w:type="gramEnd"/>
      <w:r w:rsidRPr="00A41F8B">
        <w:rPr>
          <w:rFonts w:ascii="Arial" w:hAnsi="Arial" w:cs="Arial"/>
          <w:bCs/>
          <w:color w:val="000000" w:themeColor="text1"/>
          <w:sz w:val="24"/>
        </w:rPr>
        <w:t xml:space="preserve"> или внутри его не должна окрашиваться.</w:t>
      </w:r>
    </w:p>
    <w:p w:rsidR="00A41F8B"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5.6 Миграцию красителя проверяют пятикратной протиркой изделия белой хлопчатобумажной тканью по </w:t>
      </w:r>
      <w:hyperlink r:id="rId114" w:history="1">
        <w:r w:rsidRPr="00A41F8B">
          <w:rPr>
            <w:rFonts w:ascii="Arial" w:hAnsi="Arial" w:cs="Arial"/>
            <w:bCs/>
            <w:color w:val="000000" w:themeColor="text1"/>
            <w:sz w:val="24"/>
          </w:rPr>
          <w:t>ГОСТ 4644</w:t>
        </w:r>
      </w:hyperlink>
      <w:r w:rsidRPr="00A41F8B">
        <w:rPr>
          <w:rFonts w:ascii="Arial" w:hAnsi="Arial" w:cs="Arial"/>
          <w:bCs/>
          <w:color w:val="000000" w:themeColor="text1"/>
          <w:sz w:val="24"/>
        </w:rPr>
        <w:t> или ватным тампоном по </w:t>
      </w:r>
      <w:hyperlink r:id="rId115" w:history="1">
        <w:r w:rsidRPr="00A41F8B">
          <w:rPr>
            <w:rFonts w:ascii="Arial" w:hAnsi="Arial" w:cs="Arial"/>
            <w:bCs/>
            <w:color w:val="000000" w:themeColor="text1"/>
            <w:sz w:val="24"/>
          </w:rPr>
          <w:t>ГОСТ 5679</w:t>
        </w:r>
      </w:hyperlink>
      <w:r w:rsidRPr="00A41F8B">
        <w:rPr>
          <w:rFonts w:ascii="Arial" w:hAnsi="Arial" w:cs="Arial"/>
          <w:bCs/>
          <w:color w:val="000000" w:themeColor="text1"/>
          <w:sz w:val="24"/>
        </w:rPr>
        <w:t xml:space="preserve">, предварительно </w:t>
      </w:r>
      <w:proofErr w:type="gramStart"/>
      <w:r w:rsidRPr="00A41F8B">
        <w:rPr>
          <w:rFonts w:ascii="Arial" w:hAnsi="Arial" w:cs="Arial"/>
          <w:bCs/>
          <w:color w:val="000000" w:themeColor="text1"/>
          <w:sz w:val="24"/>
        </w:rPr>
        <w:t>смоченными</w:t>
      </w:r>
      <w:proofErr w:type="gramEnd"/>
      <w:r w:rsidRPr="00A41F8B">
        <w:rPr>
          <w:rFonts w:ascii="Arial" w:hAnsi="Arial" w:cs="Arial"/>
          <w:bCs/>
          <w:color w:val="000000" w:themeColor="text1"/>
          <w:sz w:val="24"/>
        </w:rPr>
        <w:t xml:space="preserve"> водой температурой</w:t>
      </w:r>
      <w:r>
        <w:rPr>
          <w:rFonts w:ascii="Arial" w:hAnsi="Arial" w:cs="Arial"/>
          <w:bCs/>
          <w:color w:val="000000" w:themeColor="text1"/>
          <w:sz w:val="24"/>
        </w:rPr>
        <w:t xml:space="preserve"> от 30 °C до</w:t>
      </w:r>
      <w:r w:rsidRPr="00A41F8B">
        <w:rPr>
          <w:rFonts w:ascii="Arial" w:hAnsi="Arial" w:cs="Arial"/>
          <w:bCs/>
          <w:color w:val="000000" w:themeColor="text1"/>
          <w:sz w:val="24"/>
        </w:rPr>
        <w:t xml:space="preserve"> 40 °C.</w:t>
      </w:r>
    </w:p>
    <w:p w:rsidR="00A41F8B"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Для контроля изделий, окрашенных в белый цвет, применяют хлопчатобумажную ткань черного цвета.</w:t>
      </w:r>
    </w:p>
    <w:p w:rsidR="00A41F8B"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По окончании протирки на ткани или тампоне не должно оставаться следов красителя.</w:t>
      </w:r>
    </w:p>
    <w:p w:rsidR="00A41F8B"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5.7 Химическую стойкость проверяют погружением изделий в 1</w:t>
      </w:r>
      <w:r>
        <w:rPr>
          <w:rFonts w:ascii="Arial" w:hAnsi="Arial" w:cs="Arial"/>
          <w:bCs/>
          <w:color w:val="000000" w:themeColor="text1"/>
          <w:sz w:val="24"/>
        </w:rPr>
        <w:t xml:space="preserve"> </w:t>
      </w:r>
      <w:r w:rsidRPr="00A41F8B">
        <w:rPr>
          <w:rFonts w:ascii="Arial" w:hAnsi="Arial" w:cs="Arial"/>
          <w:bCs/>
          <w:color w:val="000000" w:themeColor="text1"/>
          <w:sz w:val="24"/>
        </w:rPr>
        <w:t>%-</w:t>
      </w:r>
      <w:proofErr w:type="spellStart"/>
      <w:r w:rsidRPr="00A41F8B">
        <w:rPr>
          <w:rFonts w:ascii="Arial" w:hAnsi="Arial" w:cs="Arial"/>
          <w:bCs/>
          <w:color w:val="000000" w:themeColor="text1"/>
          <w:sz w:val="24"/>
        </w:rPr>
        <w:t>ный</w:t>
      </w:r>
      <w:proofErr w:type="spellEnd"/>
      <w:r w:rsidRPr="00A41F8B">
        <w:rPr>
          <w:rFonts w:ascii="Arial" w:hAnsi="Arial" w:cs="Arial"/>
          <w:bCs/>
          <w:color w:val="000000" w:themeColor="text1"/>
          <w:sz w:val="24"/>
        </w:rPr>
        <w:t xml:space="preserve"> раствор уксусной кислоты по </w:t>
      </w:r>
      <w:hyperlink r:id="rId116" w:history="1">
        <w:r w:rsidRPr="00A41F8B">
          <w:rPr>
            <w:rFonts w:ascii="Arial" w:hAnsi="Arial" w:cs="Arial"/>
            <w:bCs/>
            <w:color w:val="000000" w:themeColor="text1"/>
            <w:sz w:val="24"/>
          </w:rPr>
          <w:t>ГОСТ 61</w:t>
        </w:r>
      </w:hyperlink>
      <w:r w:rsidRPr="00A41F8B">
        <w:rPr>
          <w:rFonts w:ascii="Arial" w:hAnsi="Arial" w:cs="Arial"/>
          <w:bCs/>
          <w:color w:val="000000" w:themeColor="text1"/>
          <w:sz w:val="24"/>
        </w:rPr>
        <w:t>, предварительно нагретый до температуры (60</w:t>
      </w:r>
      <w:r>
        <w:rPr>
          <w:rFonts w:ascii="Arial" w:hAnsi="Arial" w:cs="Arial"/>
          <w:bCs/>
          <w:color w:val="000000" w:themeColor="text1"/>
          <w:sz w:val="24"/>
        </w:rPr>
        <w:t xml:space="preserve"> </w:t>
      </w:r>
      <w:r w:rsidRPr="00A41F8B">
        <w:rPr>
          <w:rFonts w:ascii="Arial" w:hAnsi="Arial" w:cs="Arial"/>
          <w:bCs/>
          <w:color w:val="000000" w:themeColor="text1"/>
          <w:sz w:val="24"/>
        </w:rPr>
        <w:t>±</w:t>
      </w:r>
      <w:r>
        <w:rPr>
          <w:rFonts w:ascii="Arial" w:hAnsi="Arial" w:cs="Arial"/>
          <w:bCs/>
          <w:color w:val="000000" w:themeColor="text1"/>
          <w:sz w:val="24"/>
        </w:rPr>
        <w:t xml:space="preserve"> </w:t>
      </w:r>
      <w:r w:rsidRPr="00A41F8B">
        <w:rPr>
          <w:rFonts w:ascii="Arial" w:hAnsi="Arial" w:cs="Arial"/>
          <w:bCs/>
          <w:color w:val="000000" w:themeColor="text1"/>
          <w:sz w:val="24"/>
        </w:rPr>
        <w:t>5) °C, на 10 мин.</w:t>
      </w:r>
    </w:p>
    <w:p w:rsidR="00A41F8B"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При этом не должна изменяться окраска изделий, а раствор должен оставаться бесцветным, прозрачным, без осадка.</w:t>
      </w:r>
    </w:p>
    <w:p w:rsidR="00A41F8B"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Стойкость посуды к мыльно-щелочным растворам (сода питьевая по </w:t>
      </w:r>
      <w:r>
        <w:rPr>
          <w:rFonts w:ascii="Arial" w:hAnsi="Arial" w:cs="Arial"/>
          <w:bCs/>
          <w:color w:val="000000" w:themeColor="text1"/>
          <w:sz w:val="24"/>
        </w:rPr>
        <w:t xml:space="preserve">             </w:t>
      </w:r>
      <w:hyperlink r:id="rId117" w:history="1">
        <w:r w:rsidRPr="00A41F8B">
          <w:rPr>
            <w:rFonts w:ascii="Arial" w:hAnsi="Arial" w:cs="Arial"/>
            <w:bCs/>
            <w:color w:val="000000" w:themeColor="text1"/>
            <w:sz w:val="24"/>
          </w:rPr>
          <w:t>ГОСТ 2156</w:t>
        </w:r>
      </w:hyperlink>
      <w:r w:rsidRPr="00A41F8B">
        <w:rPr>
          <w:rFonts w:ascii="Arial" w:hAnsi="Arial" w:cs="Arial"/>
          <w:bCs/>
          <w:color w:val="000000" w:themeColor="text1"/>
          <w:sz w:val="24"/>
        </w:rPr>
        <w:t> 1</w:t>
      </w:r>
      <w:r>
        <w:rPr>
          <w:rFonts w:ascii="Arial" w:hAnsi="Arial" w:cs="Arial"/>
          <w:bCs/>
          <w:color w:val="000000" w:themeColor="text1"/>
          <w:sz w:val="24"/>
        </w:rPr>
        <w:t xml:space="preserve"> </w:t>
      </w:r>
      <w:r w:rsidRPr="00A41F8B">
        <w:rPr>
          <w:rFonts w:ascii="Arial" w:hAnsi="Arial" w:cs="Arial"/>
          <w:bCs/>
          <w:color w:val="000000" w:themeColor="text1"/>
          <w:sz w:val="24"/>
        </w:rPr>
        <w:t>%-</w:t>
      </w:r>
      <w:proofErr w:type="spellStart"/>
      <w:r w:rsidRPr="00A41F8B">
        <w:rPr>
          <w:rFonts w:ascii="Arial" w:hAnsi="Arial" w:cs="Arial"/>
          <w:bCs/>
          <w:color w:val="000000" w:themeColor="text1"/>
          <w:sz w:val="24"/>
        </w:rPr>
        <w:t>ная</w:t>
      </w:r>
      <w:proofErr w:type="spellEnd"/>
      <w:r w:rsidRPr="00A41F8B">
        <w:rPr>
          <w:rFonts w:ascii="Arial" w:hAnsi="Arial" w:cs="Arial"/>
          <w:bCs/>
          <w:color w:val="000000" w:themeColor="text1"/>
          <w:sz w:val="24"/>
        </w:rPr>
        <w:t>, мыло туалетное по </w:t>
      </w:r>
      <w:hyperlink r:id="rId118" w:history="1">
        <w:r w:rsidRPr="00A41F8B">
          <w:rPr>
            <w:rFonts w:ascii="Arial" w:hAnsi="Arial" w:cs="Arial"/>
            <w:bCs/>
            <w:color w:val="000000" w:themeColor="text1"/>
            <w:sz w:val="24"/>
          </w:rPr>
          <w:t>ГОСТ 28546</w:t>
        </w:r>
      </w:hyperlink>
      <w:r w:rsidRPr="00A41F8B">
        <w:rPr>
          <w:rFonts w:ascii="Arial" w:hAnsi="Arial" w:cs="Arial"/>
          <w:bCs/>
          <w:color w:val="000000" w:themeColor="text1"/>
          <w:sz w:val="24"/>
        </w:rPr>
        <w:t> 1</w:t>
      </w:r>
      <w:r>
        <w:rPr>
          <w:rFonts w:ascii="Arial" w:hAnsi="Arial" w:cs="Arial"/>
          <w:bCs/>
          <w:color w:val="000000" w:themeColor="text1"/>
          <w:sz w:val="24"/>
        </w:rPr>
        <w:t xml:space="preserve"> </w:t>
      </w:r>
      <w:r w:rsidRPr="00A41F8B">
        <w:rPr>
          <w:rFonts w:ascii="Arial" w:hAnsi="Arial" w:cs="Arial"/>
          <w:bCs/>
          <w:color w:val="000000" w:themeColor="text1"/>
          <w:sz w:val="24"/>
        </w:rPr>
        <w:t>%-</w:t>
      </w:r>
      <w:proofErr w:type="spellStart"/>
      <w:r w:rsidRPr="00A41F8B">
        <w:rPr>
          <w:rFonts w:ascii="Arial" w:hAnsi="Arial" w:cs="Arial"/>
          <w:bCs/>
          <w:color w:val="000000" w:themeColor="text1"/>
          <w:sz w:val="24"/>
        </w:rPr>
        <w:t>ное</w:t>
      </w:r>
      <w:proofErr w:type="spellEnd"/>
      <w:r w:rsidRPr="00A41F8B">
        <w:rPr>
          <w:rFonts w:ascii="Arial" w:hAnsi="Arial" w:cs="Arial"/>
          <w:bCs/>
          <w:color w:val="000000" w:themeColor="text1"/>
          <w:sz w:val="24"/>
        </w:rPr>
        <w:t xml:space="preserve">) определяют путем </w:t>
      </w:r>
      <w:r w:rsidRPr="00A41F8B">
        <w:rPr>
          <w:rFonts w:ascii="Arial" w:hAnsi="Arial" w:cs="Arial"/>
          <w:bCs/>
          <w:color w:val="000000" w:themeColor="text1"/>
          <w:sz w:val="24"/>
        </w:rPr>
        <w:lastRenderedPageBreak/>
        <w:t>ее погружения в предварительно нагретый до температуры (60</w:t>
      </w:r>
      <w:r>
        <w:rPr>
          <w:rFonts w:ascii="Arial" w:hAnsi="Arial" w:cs="Arial"/>
          <w:bCs/>
          <w:color w:val="000000" w:themeColor="text1"/>
          <w:sz w:val="24"/>
        </w:rPr>
        <w:t xml:space="preserve"> </w:t>
      </w:r>
      <w:r w:rsidRPr="00A41F8B">
        <w:rPr>
          <w:rFonts w:ascii="Arial" w:hAnsi="Arial" w:cs="Arial"/>
          <w:bCs/>
          <w:color w:val="000000" w:themeColor="text1"/>
          <w:sz w:val="24"/>
        </w:rPr>
        <w:t>±</w:t>
      </w:r>
      <w:r>
        <w:rPr>
          <w:rFonts w:ascii="Arial" w:hAnsi="Arial" w:cs="Arial"/>
          <w:bCs/>
          <w:color w:val="000000" w:themeColor="text1"/>
          <w:sz w:val="24"/>
        </w:rPr>
        <w:t xml:space="preserve"> </w:t>
      </w:r>
      <w:r w:rsidRPr="00A41F8B">
        <w:rPr>
          <w:rFonts w:ascii="Arial" w:hAnsi="Arial" w:cs="Arial"/>
          <w:bCs/>
          <w:color w:val="000000" w:themeColor="text1"/>
          <w:sz w:val="24"/>
        </w:rPr>
        <w:t>5) °C мыльно-щелочной раствор на 20 мин.</w:t>
      </w:r>
    </w:p>
    <w:p w:rsidR="00A41F8B"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Определение стойкости других изделий из пластмасс проводят в 2</w:t>
      </w:r>
      <w:r>
        <w:rPr>
          <w:rFonts w:ascii="Arial" w:hAnsi="Arial" w:cs="Arial"/>
          <w:bCs/>
          <w:color w:val="000000" w:themeColor="text1"/>
          <w:sz w:val="24"/>
        </w:rPr>
        <w:t xml:space="preserve"> </w:t>
      </w:r>
      <w:r w:rsidRPr="00A41F8B">
        <w:rPr>
          <w:rFonts w:ascii="Arial" w:hAnsi="Arial" w:cs="Arial"/>
          <w:bCs/>
          <w:color w:val="000000" w:themeColor="text1"/>
          <w:sz w:val="24"/>
        </w:rPr>
        <w:t>%-ном мыльно-щелочном растворе (</w:t>
      </w:r>
      <w:proofErr w:type="gramStart"/>
      <w:r w:rsidRPr="00A41F8B">
        <w:rPr>
          <w:rFonts w:ascii="Arial" w:hAnsi="Arial" w:cs="Arial"/>
          <w:bCs/>
          <w:color w:val="000000" w:themeColor="text1"/>
          <w:sz w:val="24"/>
        </w:rPr>
        <w:t>сода</w:t>
      </w:r>
      <w:proofErr w:type="gramEnd"/>
      <w:r w:rsidRPr="00A41F8B">
        <w:rPr>
          <w:rFonts w:ascii="Arial" w:hAnsi="Arial" w:cs="Arial"/>
          <w:bCs/>
          <w:color w:val="000000" w:themeColor="text1"/>
          <w:sz w:val="24"/>
        </w:rPr>
        <w:t xml:space="preserve"> кальцинированная по </w:t>
      </w:r>
      <w:hyperlink r:id="rId119" w:history="1">
        <w:r w:rsidRPr="00A41F8B">
          <w:rPr>
            <w:rFonts w:ascii="Arial" w:hAnsi="Arial" w:cs="Arial"/>
            <w:bCs/>
            <w:color w:val="000000" w:themeColor="text1"/>
            <w:sz w:val="24"/>
          </w:rPr>
          <w:t>ГОСТ 5100</w:t>
        </w:r>
      </w:hyperlink>
      <w:r w:rsidRPr="00A41F8B">
        <w:rPr>
          <w:rFonts w:ascii="Arial" w:hAnsi="Arial" w:cs="Arial"/>
          <w:bCs/>
          <w:color w:val="000000" w:themeColor="text1"/>
          <w:sz w:val="24"/>
        </w:rPr>
        <w:t>, мыло туалетное по </w:t>
      </w:r>
      <w:hyperlink r:id="rId120" w:history="1">
        <w:r w:rsidRPr="00A41F8B">
          <w:rPr>
            <w:rFonts w:ascii="Arial" w:hAnsi="Arial" w:cs="Arial"/>
            <w:bCs/>
            <w:color w:val="000000" w:themeColor="text1"/>
            <w:sz w:val="24"/>
          </w:rPr>
          <w:t>ГОСТ 28546</w:t>
        </w:r>
      </w:hyperlink>
      <w:r w:rsidRPr="00A41F8B">
        <w:rPr>
          <w:rFonts w:ascii="Arial" w:hAnsi="Arial" w:cs="Arial"/>
          <w:bCs/>
          <w:color w:val="000000" w:themeColor="text1"/>
          <w:sz w:val="24"/>
        </w:rPr>
        <w:t>). Определение стойкости мыльниц проводят при температуре (50</w:t>
      </w:r>
      <w:r>
        <w:rPr>
          <w:rFonts w:ascii="Arial" w:hAnsi="Arial" w:cs="Arial"/>
          <w:bCs/>
          <w:color w:val="000000" w:themeColor="text1"/>
          <w:sz w:val="24"/>
        </w:rPr>
        <w:t xml:space="preserve"> </w:t>
      </w:r>
      <w:r w:rsidRPr="00A41F8B">
        <w:rPr>
          <w:rFonts w:ascii="Arial" w:hAnsi="Arial" w:cs="Arial"/>
          <w:bCs/>
          <w:color w:val="000000" w:themeColor="text1"/>
          <w:sz w:val="24"/>
        </w:rPr>
        <w:t>±</w:t>
      </w:r>
      <w:r>
        <w:rPr>
          <w:rFonts w:ascii="Arial" w:hAnsi="Arial" w:cs="Arial"/>
          <w:bCs/>
          <w:color w:val="000000" w:themeColor="text1"/>
          <w:sz w:val="24"/>
        </w:rPr>
        <w:t xml:space="preserve"> </w:t>
      </w:r>
      <w:r w:rsidRPr="00A41F8B">
        <w:rPr>
          <w:rFonts w:ascii="Arial" w:hAnsi="Arial" w:cs="Arial"/>
          <w:bCs/>
          <w:color w:val="000000" w:themeColor="text1"/>
          <w:sz w:val="24"/>
        </w:rPr>
        <w:t>5) °C.</w:t>
      </w:r>
    </w:p>
    <w:p w:rsidR="00A41F8B"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Затем изделия вынимают из раствора, промывают холодной водой и протирают насухо.</w:t>
      </w:r>
    </w:p>
    <w:p w:rsidR="00A41F8B"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По окончании выдержки изделие при сравнении с контрольным образцом не должно набухать</w:t>
      </w:r>
      <w:r>
        <w:rPr>
          <w:rFonts w:ascii="Arial" w:hAnsi="Arial" w:cs="Arial"/>
          <w:bCs/>
          <w:color w:val="000000" w:themeColor="text1"/>
          <w:sz w:val="24"/>
        </w:rPr>
        <w:t xml:space="preserve"> и деформироваться, а раствор – </w:t>
      </w:r>
      <w:r w:rsidRPr="00A41F8B">
        <w:rPr>
          <w:rFonts w:ascii="Arial" w:hAnsi="Arial" w:cs="Arial"/>
          <w:bCs/>
          <w:color w:val="000000" w:themeColor="text1"/>
          <w:sz w:val="24"/>
        </w:rPr>
        <w:t>окрашиваться.</w:t>
      </w:r>
    </w:p>
    <w:p w:rsidR="00A41F8B"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При больших габаритах изделия (</w:t>
      </w:r>
      <w:proofErr w:type="gramStart"/>
      <w:r w:rsidRPr="00A41F8B">
        <w:rPr>
          <w:rFonts w:ascii="Arial" w:hAnsi="Arial" w:cs="Arial"/>
          <w:bCs/>
          <w:color w:val="000000" w:themeColor="text1"/>
          <w:sz w:val="24"/>
        </w:rPr>
        <w:t>например</w:t>
      </w:r>
      <w:proofErr w:type="gramEnd"/>
      <w:r w:rsidRPr="00A41F8B">
        <w:rPr>
          <w:rFonts w:ascii="Arial" w:hAnsi="Arial" w:cs="Arial"/>
          <w:bCs/>
          <w:color w:val="000000" w:themeColor="text1"/>
          <w:sz w:val="24"/>
        </w:rPr>
        <w:t xml:space="preserve"> ванночка, канистра, ведро, таз) испытание проводят на образце размером не менее 70</w:t>
      </w:r>
      <w:r>
        <w:rPr>
          <w:rFonts w:ascii="Arial" w:hAnsi="Arial" w:cs="Arial"/>
          <w:bCs/>
          <w:color w:val="000000" w:themeColor="text1"/>
          <w:sz w:val="24"/>
        </w:rPr>
        <w:t xml:space="preserve"> × </w:t>
      </w:r>
      <w:r w:rsidRPr="00A41F8B">
        <w:rPr>
          <w:rFonts w:ascii="Arial" w:hAnsi="Arial" w:cs="Arial"/>
          <w:bCs/>
          <w:color w:val="000000" w:themeColor="text1"/>
          <w:sz w:val="24"/>
        </w:rPr>
        <w:t xml:space="preserve">70 мм, вырезанном из изделия. По окончании выдержки образец при сравнении с </w:t>
      </w:r>
      <w:proofErr w:type="gramStart"/>
      <w:r w:rsidRPr="00A41F8B">
        <w:rPr>
          <w:rFonts w:ascii="Arial" w:hAnsi="Arial" w:cs="Arial"/>
          <w:bCs/>
          <w:color w:val="000000" w:themeColor="text1"/>
          <w:sz w:val="24"/>
        </w:rPr>
        <w:t>аналогичным</w:t>
      </w:r>
      <w:proofErr w:type="gramEnd"/>
      <w:r w:rsidRPr="00A41F8B">
        <w:rPr>
          <w:rFonts w:ascii="Arial" w:hAnsi="Arial" w:cs="Arial"/>
          <w:bCs/>
          <w:color w:val="000000" w:themeColor="text1"/>
          <w:sz w:val="24"/>
        </w:rPr>
        <w:t xml:space="preserve"> контрольным не должен набухать</w:t>
      </w:r>
      <w:r w:rsidR="00E572F8">
        <w:rPr>
          <w:rFonts w:ascii="Arial" w:hAnsi="Arial" w:cs="Arial"/>
          <w:bCs/>
          <w:color w:val="000000" w:themeColor="text1"/>
          <w:sz w:val="24"/>
        </w:rPr>
        <w:t xml:space="preserve"> и деформироваться, а раствор – </w:t>
      </w:r>
      <w:r w:rsidRPr="00A41F8B">
        <w:rPr>
          <w:rFonts w:ascii="Arial" w:hAnsi="Arial" w:cs="Arial"/>
          <w:bCs/>
          <w:color w:val="000000" w:themeColor="text1"/>
          <w:sz w:val="24"/>
        </w:rPr>
        <w:t>окрашиваться.</w:t>
      </w:r>
    </w:p>
    <w:p w:rsidR="000B5825" w:rsidRDefault="000B5825" w:rsidP="00A41F8B">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 xml:space="preserve">Приготовление растворов – </w:t>
      </w:r>
      <w:r w:rsidR="00A41F8B" w:rsidRPr="00A41F8B">
        <w:rPr>
          <w:rFonts w:ascii="Arial" w:hAnsi="Arial" w:cs="Arial"/>
          <w:bCs/>
          <w:color w:val="000000" w:themeColor="text1"/>
          <w:sz w:val="24"/>
        </w:rPr>
        <w:t>в соответствии с приложением Ж.</w:t>
      </w:r>
    </w:p>
    <w:p w:rsidR="000B5825"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5.8 Сопряжение деталей проверяют, собирая изделие и сравнивая его с чертежом и контрольным образцом.</w:t>
      </w:r>
    </w:p>
    <w:p w:rsidR="00A41F8B" w:rsidRPr="00A41F8B" w:rsidRDefault="00A41F8B" w:rsidP="00A41F8B">
      <w:pPr>
        <w:autoSpaceDE w:val="0"/>
        <w:autoSpaceDN w:val="0"/>
        <w:adjustRightInd w:val="0"/>
        <w:ind w:firstLine="567"/>
        <w:rPr>
          <w:rFonts w:ascii="Arial" w:hAnsi="Arial" w:cs="Arial"/>
          <w:bCs/>
          <w:color w:val="000000" w:themeColor="text1"/>
          <w:sz w:val="24"/>
        </w:rPr>
      </w:pPr>
      <w:r w:rsidRPr="00A41F8B">
        <w:rPr>
          <w:rFonts w:ascii="Arial" w:hAnsi="Arial" w:cs="Arial"/>
          <w:bCs/>
          <w:color w:val="000000" w:themeColor="text1"/>
          <w:sz w:val="24"/>
        </w:rPr>
        <w:t>5.9 Коробление изделий проверяют щупом по НД или ТД. Изделие помещают на поверочную плиту по </w:t>
      </w:r>
      <w:hyperlink r:id="rId121" w:history="1">
        <w:r w:rsidRPr="00A41F8B">
          <w:rPr>
            <w:rFonts w:ascii="Arial" w:hAnsi="Arial" w:cs="Arial"/>
            <w:bCs/>
            <w:color w:val="000000" w:themeColor="text1"/>
            <w:sz w:val="24"/>
          </w:rPr>
          <w:t>ГОСТ 10905</w:t>
        </w:r>
      </w:hyperlink>
      <w:r w:rsidRPr="00A41F8B">
        <w:rPr>
          <w:rFonts w:ascii="Arial" w:hAnsi="Arial" w:cs="Arial"/>
          <w:bCs/>
          <w:color w:val="000000" w:themeColor="text1"/>
          <w:sz w:val="24"/>
        </w:rPr>
        <w:t> стороной, не имеющей декоративных элементов и выпуклой маркировки. К центру изделия прикладывают груз массой (2,0</w:t>
      </w:r>
      <w:r w:rsidR="000B5825">
        <w:rPr>
          <w:rFonts w:ascii="Arial" w:hAnsi="Arial" w:cs="Arial"/>
          <w:bCs/>
          <w:color w:val="000000" w:themeColor="text1"/>
          <w:sz w:val="24"/>
        </w:rPr>
        <w:t xml:space="preserve"> </w:t>
      </w:r>
      <w:r w:rsidRPr="00A41F8B">
        <w:rPr>
          <w:rFonts w:ascii="Arial" w:hAnsi="Arial" w:cs="Arial"/>
          <w:bCs/>
          <w:color w:val="000000" w:themeColor="text1"/>
          <w:sz w:val="24"/>
        </w:rPr>
        <w:t>±</w:t>
      </w:r>
      <w:r w:rsidR="000B5825">
        <w:rPr>
          <w:rFonts w:ascii="Arial" w:hAnsi="Arial" w:cs="Arial"/>
          <w:bCs/>
          <w:color w:val="000000" w:themeColor="text1"/>
          <w:sz w:val="24"/>
        </w:rPr>
        <w:t xml:space="preserve"> </w:t>
      </w:r>
      <w:r w:rsidRPr="00A41F8B">
        <w:rPr>
          <w:rFonts w:ascii="Arial" w:hAnsi="Arial" w:cs="Arial"/>
          <w:bCs/>
          <w:color w:val="000000" w:themeColor="text1"/>
          <w:sz w:val="24"/>
        </w:rPr>
        <w:t>0,1) кг. Для подносов масса грузов установлена в зависимости от площади (</w:t>
      </w:r>
      <w:proofErr w:type="gramStart"/>
      <w:r w:rsidR="000B5825">
        <w:rPr>
          <w:rFonts w:ascii="Arial" w:hAnsi="Arial" w:cs="Arial"/>
          <w:bCs/>
          <w:color w:val="000000" w:themeColor="text1"/>
          <w:sz w:val="24"/>
        </w:rPr>
        <w:t>см</w:t>
      </w:r>
      <w:proofErr w:type="gramEnd"/>
      <w:r w:rsidR="000B5825">
        <w:rPr>
          <w:rFonts w:ascii="Arial" w:hAnsi="Arial" w:cs="Arial"/>
          <w:bCs/>
          <w:color w:val="000000" w:themeColor="text1"/>
          <w:sz w:val="24"/>
        </w:rPr>
        <w:t>. таблицу</w:t>
      </w:r>
      <w:r w:rsidRPr="00A41F8B">
        <w:rPr>
          <w:rFonts w:ascii="Arial" w:hAnsi="Arial" w:cs="Arial"/>
          <w:bCs/>
          <w:color w:val="000000" w:themeColor="text1"/>
          <w:sz w:val="24"/>
        </w:rPr>
        <w:t xml:space="preserve"> 2).</w:t>
      </w:r>
    </w:p>
    <w:p w:rsidR="001C626B" w:rsidRDefault="001C626B" w:rsidP="00A41F8B">
      <w:pPr>
        <w:autoSpaceDE w:val="0"/>
        <w:autoSpaceDN w:val="0"/>
        <w:adjustRightInd w:val="0"/>
        <w:ind w:firstLine="567"/>
        <w:rPr>
          <w:rFonts w:ascii="Arial" w:hAnsi="Arial" w:cs="Arial"/>
          <w:bCs/>
          <w:color w:val="000000" w:themeColor="text1"/>
          <w:sz w:val="24"/>
        </w:rPr>
      </w:pPr>
    </w:p>
    <w:p w:rsidR="000B5825" w:rsidRDefault="00E60AED" w:rsidP="000B5825">
      <w:pPr>
        <w:autoSpaceDE w:val="0"/>
        <w:autoSpaceDN w:val="0"/>
        <w:adjustRightInd w:val="0"/>
        <w:rPr>
          <w:rFonts w:ascii="Arial" w:hAnsi="Arial" w:cs="Arial"/>
          <w:bCs/>
          <w:color w:val="000000" w:themeColor="text1"/>
          <w:sz w:val="24"/>
        </w:rPr>
      </w:pPr>
      <w:r w:rsidRPr="0013537E">
        <w:rPr>
          <w:rFonts w:ascii="Arial" w:eastAsia="Calibri" w:hAnsi="Arial" w:cs="Arial"/>
          <w:bCs/>
          <w:spacing w:val="40"/>
          <w:sz w:val="24"/>
        </w:rPr>
        <w:t>Таблица</w:t>
      </w:r>
      <w:r w:rsidR="000B5825" w:rsidRPr="000B5825">
        <w:rPr>
          <w:rFonts w:ascii="Arial" w:hAnsi="Arial" w:cs="Arial"/>
          <w:bCs/>
          <w:color w:val="000000" w:themeColor="text1"/>
          <w:sz w:val="24"/>
        </w:rPr>
        <w:t xml:space="preserve"> 2</w:t>
      </w:r>
    </w:p>
    <w:p w:rsidR="000B5825" w:rsidRPr="000B5825" w:rsidRDefault="000B5825" w:rsidP="000B5825">
      <w:pPr>
        <w:autoSpaceDE w:val="0"/>
        <w:autoSpaceDN w:val="0"/>
        <w:adjustRightInd w:val="0"/>
        <w:rPr>
          <w:rFonts w:ascii="Arial" w:hAnsi="Arial" w:cs="Arial"/>
          <w:bCs/>
          <w:color w:val="000000" w:themeColor="text1"/>
          <w:sz w:val="24"/>
        </w:rPr>
      </w:pPr>
    </w:p>
    <w:tbl>
      <w:tblPr>
        <w:tblW w:w="4846" w:type="pct"/>
        <w:tblInd w:w="149" w:type="dxa"/>
        <w:shd w:val="clear" w:color="auto" w:fill="FFFFFF"/>
        <w:tblCellMar>
          <w:left w:w="0" w:type="dxa"/>
          <w:right w:w="0" w:type="dxa"/>
        </w:tblCellMar>
        <w:tblLook w:val="04A0"/>
      </w:tblPr>
      <w:tblGrid>
        <w:gridCol w:w="4350"/>
        <w:gridCol w:w="5005"/>
      </w:tblGrid>
      <w:tr w:rsidR="000B5825" w:rsidRPr="000B5825" w:rsidTr="000B5825">
        <w:trPr>
          <w:trHeight w:val="421"/>
        </w:trPr>
        <w:tc>
          <w:tcPr>
            <w:tcW w:w="2325" w:type="pct"/>
            <w:tcBorders>
              <w:top w:val="single" w:sz="4" w:space="0" w:color="000000"/>
              <w:left w:val="single" w:sz="4" w:space="0" w:color="000000"/>
              <w:bottom w:val="double" w:sz="4" w:space="0" w:color="auto"/>
              <w:right w:val="single" w:sz="4" w:space="0" w:color="000000"/>
            </w:tcBorders>
            <w:shd w:val="clear" w:color="auto" w:fill="FFFFFF"/>
            <w:tcMar>
              <w:top w:w="0" w:type="dxa"/>
              <w:left w:w="149" w:type="dxa"/>
              <w:bottom w:w="0" w:type="dxa"/>
              <w:right w:w="149" w:type="dxa"/>
            </w:tcMar>
            <w:vAlign w:val="center"/>
            <w:hideMark/>
          </w:tcPr>
          <w:p w:rsidR="000B5825" w:rsidRPr="000B5825" w:rsidRDefault="000B5825" w:rsidP="000B5825">
            <w:pPr>
              <w:autoSpaceDE w:val="0"/>
              <w:autoSpaceDN w:val="0"/>
              <w:adjustRightInd w:val="0"/>
              <w:jc w:val="center"/>
              <w:rPr>
                <w:rFonts w:ascii="Arial" w:hAnsi="Arial" w:cs="Arial"/>
                <w:bCs/>
                <w:color w:val="000000" w:themeColor="text1"/>
                <w:sz w:val="24"/>
                <w:vertAlign w:val="superscript"/>
              </w:rPr>
            </w:pPr>
            <w:r w:rsidRPr="000B5825">
              <w:rPr>
                <w:rFonts w:ascii="Arial" w:hAnsi="Arial" w:cs="Arial"/>
                <w:bCs/>
                <w:color w:val="000000" w:themeColor="text1"/>
                <w:sz w:val="24"/>
              </w:rPr>
              <w:t>Площадь подноса, см</w:t>
            </w:r>
            <w:proofErr w:type="gramStart"/>
            <w:r>
              <w:rPr>
                <w:rFonts w:ascii="Arial" w:hAnsi="Arial" w:cs="Arial"/>
                <w:bCs/>
                <w:color w:val="000000" w:themeColor="text1"/>
                <w:sz w:val="24"/>
                <w:vertAlign w:val="superscript"/>
              </w:rPr>
              <w:t>2</w:t>
            </w:r>
            <w:proofErr w:type="gramEnd"/>
          </w:p>
        </w:tc>
        <w:tc>
          <w:tcPr>
            <w:tcW w:w="2675" w:type="pct"/>
            <w:tcBorders>
              <w:top w:val="single" w:sz="4" w:space="0" w:color="000000"/>
              <w:left w:val="single" w:sz="4" w:space="0" w:color="000000"/>
              <w:bottom w:val="double" w:sz="4" w:space="0" w:color="auto"/>
              <w:right w:val="single" w:sz="4" w:space="0" w:color="000000"/>
            </w:tcBorders>
            <w:shd w:val="clear" w:color="auto" w:fill="FFFFFF"/>
            <w:tcMar>
              <w:top w:w="0" w:type="dxa"/>
              <w:left w:w="149" w:type="dxa"/>
              <w:bottom w:w="0" w:type="dxa"/>
              <w:right w:w="149" w:type="dxa"/>
            </w:tcMar>
            <w:vAlign w:val="center"/>
            <w:hideMark/>
          </w:tcPr>
          <w:p w:rsidR="000B5825" w:rsidRPr="000B5825" w:rsidRDefault="000B5825" w:rsidP="000B5825">
            <w:pPr>
              <w:autoSpaceDE w:val="0"/>
              <w:autoSpaceDN w:val="0"/>
              <w:adjustRightInd w:val="0"/>
              <w:jc w:val="center"/>
              <w:rPr>
                <w:rFonts w:ascii="Arial" w:hAnsi="Arial" w:cs="Arial"/>
                <w:bCs/>
                <w:color w:val="000000" w:themeColor="text1"/>
                <w:sz w:val="24"/>
              </w:rPr>
            </w:pPr>
            <w:r w:rsidRPr="000B5825">
              <w:rPr>
                <w:rFonts w:ascii="Arial" w:hAnsi="Arial" w:cs="Arial"/>
                <w:bCs/>
                <w:color w:val="000000" w:themeColor="text1"/>
                <w:sz w:val="24"/>
              </w:rPr>
              <w:t xml:space="preserve">Масса груза, </w:t>
            </w:r>
            <w:proofErr w:type="gramStart"/>
            <w:r w:rsidRPr="000B5825">
              <w:rPr>
                <w:rFonts w:ascii="Arial" w:hAnsi="Arial" w:cs="Arial"/>
                <w:bCs/>
                <w:color w:val="000000" w:themeColor="text1"/>
                <w:sz w:val="24"/>
              </w:rPr>
              <w:t>кг</w:t>
            </w:r>
            <w:proofErr w:type="gramEnd"/>
          </w:p>
        </w:tc>
      </w:tr>
      <w:tr w:rsidR="000B5825" w:rsidRPr="000B5825" w:rsidTr="000B5825">
        <w:trPr>
          <w:trHeight w:val="454"/>
        </w:trPr>
        <w:tc>
          <w:tcPr>
            <w:tcW w:w="2325" w:type="pct"/>
            <w:tcBorders>
              <w:top w:val="double" w:sz="4" w:space="0" w:color="auto"/>
              <w:left w:val="single" w:sz="4" w:space="0" w:color="000000"/>
              <w:bottom w:val="nil"/>
              <w:right w:val="single" w:sz="4" w:space="0" w:color="000000"/>
            </w:tcBorders>
            <w:shd w:val="clear" w:color="auto" w:fill="FFFFFF"/>
            <w:tcMar>
              <w:top w:w="0" w:type="dxa"/>
              <w:left w:w="149" w:type="dxa"/>
              <w:bottom w:w="0" w:type="dxa"/>
              <w:right w:w="149" w:type="dxa"/>
            </w:tcMar>
            <w:hideMark/>
          </w:tcPr>
          <w:p w:rsidR="000B5825" w:rsidRPr="000B5825" w:rsidRDefault="000B5825" w:rsidP="000B5825">
            <w:pPr>
              <w:autoSpaceDE w:val="0"/>
              <w:autoSpaceDN w:val="0"/>
              <w:adjustRightInd w:val="0"/>
              <w:jc w:val="center"/>
              <w:rPr>
                <w:rFonts w:ascii="Arial" w:hAnsi="Arial" w:cs="Arial"/>
                <w:bCs/>
                <w:color w:val="000000" w:themeColor="text1"/>
                <w:sz w:val="24"/>
              </w:rPr>
            </w:pPr>
            <w:r w:rsidRPr="000B5825">
              <w:rPr>
                <w:rFonts w:ascii="Arial" w:hAnsi="Arial" w:cs="Arial"/>
                <w:bCs/>
                <w:color w:val="000000" w:themeColor="text1"/>
                <w:sz w:val="24"/>
              </w:rPr>
              <w:t>До 500</w:t>
            </w:r>
          </w:p>
        </w:tc>
        <w:tc>
          <w:tcPr>
            <w:tcW w:w="2675" w:type="pct"/>
            <w:tcBorders>
              <w:top w:val="double" w:sz="4" w:space="0" w:color="auto"/>
              <w:left w:val="single" w:sz="4" w:space="0" w:color="000000"/>
              <w:bottom w:val="nil"/>
              <w:right w:val="single" w:sz="4" w:space="0" w:color="000000"/>
            </w:tcBorders>
            <w:shd w:val="clear" w:color="auto" w:fill="FFFFFF"/>
            <w:tcMar>
              <w:top w:w="0" w:type="dxa"/>
              <w:left w:w="149" w:type="dxa"/>
              <w:bottom w:w="0" w:type="dxa"/>
              <w:right w:w="149" w:type="dxa"/>
            </w:tcMar>
            <w:hideMark/>
          </w:tcPr>
          <w:p w:rsidR="000B5825" w:rsidRPr="000B5825" w:rsidRDefault="000B5825" w:rsidP="000B5825">
            <w:pPr>
              <w:autoSpaceDE w:val="0"/>
              <w:autoSpaceDN w:val="0"/>
              <w:adjustRightInd w:val="0"/>
              <w:jc w:val="center"/>
              <w:rPr>
                <w:rFonts w:ascii="Arial" w:hAnsi="Arial" w:cs="Arial"/>
                <w:bCs/>
                <w:color w:val="000000" w:themeColor="text1"/>
                <w:sz w:val="24"/>
              </w:rPr>
            </w:pPr>
            <w:r w:rsidRPr="000B5825">
              <w:rPr>
                <w:rFonts w:ascii="Arial" w:hAnsi="Arial" w:cs="Arial"/>
                <w:bCs/>
                <w:color w:val="000000" w:themeColor="text1"/>
                <w:sz w:val="24"/>
              </w:rPr>
              <w:t>1,5</w:t>
            </w:r>
          </w:p>
        </w:tc>
      </w:tr>
      <w:tr w:rsidR="000B5825" w:rsidRPr="000B5825" w:rsidTr="000B5825">
        <w:trPr>
          <w:trHeight w:val="454"/>
        </w:trPr>
        <w:tc>
          <w:tcPr>
            <w:tcW w:w="2325" w:type="pct"/>
            <w:tcBorders>
              <w:top w:val="nil"/>
              <w:left w:val="single" w:sz="4" w:space="0" w:color="000000"/>
              <w:bottom w:val="nil"/>
              <w:right w:val="single" w:sz="4" w:space="0" w:color="000000"/>
            </w:tcBorders>
            <w:shd w:val="clear" w:color="auto" w:fill="FFFFFF"/>
            <w:tcMar>
              <w:top w:w="0" w:type="dxa"/>
              <w:left w:w="149" w:type="dxa"/>
              <w:bottom w:w="0" w:type="dxa"/>
              <w:right w:w="149" w:type="dxa"/>
            </w:tcMar>
            <w:hideMark/>
          </w:tcPr>
          <w:p w:rsidR="000B5825" w:rsidRPr="000B5825" w:rsidRDefault="000B5825" w:rsidP="000B5825">
            <w:pPr>
              <w:autoSpaceDE w:val="0"/>
              <w:autoSpaceDN w:val="0"/>
              <w:adjustRightInd w:val="0"/>
              <w:jc w:val="center"/>
              <w:rPr>
                <w:rFonts w:ascii="Arial" w:hAnsi="Arial" w:cs="Arial"/>
                <w:bCs/>
                <w:color w:val="000000" w:themeColor="text1"/>
                <w:sz w:val="24"/>
              </w:rPr>
            </w:pPr>
            <w:r w:rsidRPr="000B5825">
              <w:rPr>
                <w:rFonts w:ascii="Arial" w:hAnsi="Arial" w:cs="Arial"/>
                <w:bCs/>
                <w:color w:val="000000" w:themeColor="text1"/>
                <w:sz w:val="24"/>
              </w:rPr>
              <w:t>" 800</w:t>
            </w:r>
          </w:p>
        </w:tc>
        <w:tc>
          <w:tcPr>
            <w:tcW w:w="2675" w:type="pct"/>
            <w:tcBorders>
              <w:top w:val="nil"/>
              <w:left w:val="single" w:sz="4" w:space="0" w:color="000000"/>
              <w:bottom w:val="nil"/>
              <w:right w:val="single" w:sz="4" w:space="0" w:color="000000"/>
            </w:tcBorders>
            <w:shd w:val="clear" w:color="auto" w:fill="FFFFFF"/>
            <w:tcMar>
              <w:top w:w="0" w:type="dxa"/>
              <w:left w:w="149" w:type="dxa"/>
              <w:bottom w:w="0" w:type="dxa"/>
              <w:right w:w="149" w:type="dxa"/>
            </w:tcMar>
            <w:hideMark/>
          </w:tcPr>
          <w:p w:rsidR="000B5825" w:rsidRPr="000B5825" w:rsidRDefault="000B5825" w:rsidP="000B5825">
            <w:pPr>
              <w:autoSpaceDE w:val="0"/>
              <w:autoSpaceDN w:val="0"/>
              <w:adjustRightInd w:val="0"/>
              <w:jc w:val="center"/>
              <w:rPr>
                <w:rFonts w:ascii="Arial" w:hAnsi="Arial" w:cs="Arial"/>
                <w:bCs/>
                <w:color w:val="000000" w:themeColor="text1"/>
                <w:sz w:val="24"/>
              </w:rPr>
            </w:pPr>
            <w:r w:rsidRPr="000B5825">
              <w:rPr>
                <w:rFonts w:ascii="Arial" w:hAnsi="Arial" w:cs="Arial"/>
                <w:bCs/>
                <w:color w:val="000000" w:themeColor="text1"/>
                <w:sz w:val="24"/>
              </w:rPr>
              <w:t>1,8</w:t>
            </w:r>
          </w:p>
        </w:tc>
      </w:tr>
      <w:tr w:rsidR="000B5825" w:rsidRPr="000B5825" w:rsidTr="000B5825">
        <w:trPr>
          <w:trHeight w:val="454"/>
        </w:trPr>
        <w:tc>
          <w:tcPr>
            <w:tcW w:w="2325" w:type="pct"/>
            <w:tcBorders>
              <w:top w:val="nil"/>
              <w:left w:val="single" w:sz="4" w:space="0" w:color="000000"/>
              <w:bottom w:val="nil"/>
              <w:right w:val="single" w:sz="4" w:space="0" w:color="000000"/>
            </w:tcBorders>
            <w:shd w:val="clear" w:color="auto" w:fill="FFFFFF"/>
            <w:tcMar>
              <w:top w:w="0" w:type="dxa"/>
              <w:left w:w="149" w:type="dxa"/>
              <w:bottom w:w="0" w:type="dxa"/>
              <w:right w:w="149" w:type="dxa"/>
            </w:tcMar>
            <w:hideMark/>
          </w:tcPr>
          <w:p w:rsidR="000B5825" w:rsidRPr="000B5825" w:rsidRDefault="000B5825" w:rsidP="000B5825">
            <w:pPr>
              <w:autoSpaceDE w:val="0"/>
              <w:autoSpaceDN w:val="0"/>
              <w:adjustRightInd w:val="0"/>
              <w:jc w:val="center"/>
              <w:rPr>
                <w:rFonts w:ascii="Arial" w:hAnsi="Arial" w:cs="Arial"/>
                <w:bCs/>
                <w:color w:val="000000" w:themeColor="text1"/>
                <w:sz w:val="24"/>
              </w:rPr>
            </w:pPr>
            <w:r w:rsidRPr="000B5825">
              <w:rPr>
                <w:rFonts w:ascii="Arial" w:hAnsi="Arial" w:cs="Arial"/>
                <w:bCs/>
                <w:color w:val="000000" w:themeColor="text1"/>
                <w:sz w:val="24"/>
              </w:rPr>
              <w:t>" 1200</w:t>
            </w:r>
          </w:p>
        </w:tc>
        <w:tc>
          <w:tcPr>
            <w:tcW w:w="2675" w:type="pct"/>
            <w:tcBorders>
              <w:top w:val="nil"/>
              <w:left w:val="single" w:sz="4" w:space="0" w:color="000000"/>
              <w:bottom w:val="nil"/>
              <w:right w:val="single" w:sz="4" w:space="0" w:color="000000"/>
            </w:tcBorders>
            <w:shd w:val="clear" w:color="auto" w:fill="FFFFFF"/>
            <w:tcMar>
              <w:top w:w="0" w:type="dxa"/>
              <w:left w:w="149" w:type="dxa"/>
              <w:bottom w:w="0" w:type="dxa"/>
              <w:right w:w="149" w:type="dxa"/>
            </w:tcMar>
            <w:hideMark/>
          </w:tcPr>
          <w:p w:rsidR="000B5825" w:rsidRPr="000B5825" w:rsidRDefault="000B5825" w:rsidP="000B5825">
            <w:pPr>
              <w:autoSpaceDE w:val="0"/>
              <w:autoSpaceDN w:val="0"/>
              <w:adjustRightInd w:val="0"/>
              <w:jc w:val="center"/>
              <w:rPr>
                <w:rFonts w:ascii="Arial" w:hAnsi="Arial" w:cs="Arial"/>
                <w:bCs/>
                <w:color w:val="000000" w:themeColor="text1"/>
                <w:sz w:val="24"/>
              </w:rPr>
            </w:pPr>
            <w:r w:rsidRPr="000B5825">
              <w:rPr>
                <w:rFonts w:ascii="Arial" w:hAnsi="Arial" w:cs="Arial"/>
                <w:bCs/>
                <w:color w:val="000000" w:themeColor="text1"/>
                <w:sz w:val="24"/>
              </w:rPr>
              <w:t>2,0</w:t>
            </w:r>
          </w:p>
        </w:tc>
      </w:tr>
      <w:tr w:rsidR="000B5825" w:rsidRPr="000B5825" w:rsidTr="000B5825">
        <w:trPr>
          <w:trHeight w:val="454"/>
        </w:trPr>
        <w:tc>
          <w:tcPr>
            <w:tcW w:w="2325" w:type="pct"/>
            <w:tcBorders>
              <w:top w:val="nil"/>
              <w:left w:val="single" w:sz="4" w:space="0" w:color="000000"/>
              <w:bottom w:val="single" w:sz="4" w:space="0" w:color="000000"/>
              <w:right w:val="single" w:sz="4" w:space="0" w:color="000000"/>
            </w:tcBorders>
            <w:shd w:val="clear" w:color="auto" w:fill="FFFFFF"/>
            <w:tcMar>
              <w:top w:w="0" w:type="dxa"/>
              <w:left w:w="149" w:type="dxa"/>
              <w:bottom w:w="0" w:type="dxa"/>
              <w:right w:w="149" w:type="dxa"/>
            </w:tcMar>
            <w:hideMark/>
          </w:tcPr>
          <w:p w:rsidR="000B5825" w:rsidRPr="000B5825" w:rsidRDefault="000B5825" w:rsidP="000B5825">
            <w:pPr>
              <w:autoSpaceDE w:val="0"/>
              <w:autoSpaceDN w:val="0"/>
              <w:adjustRightInd w:val="0"/>
              <w:jc w:val="center"/>
              <w:rPr>
                <w:rFonts w:ascii="Arial" w:hAnsi="Arial" w:cs="Arial"/>
                <w:bCs/>
                <w:color w:val="000000" w:themeColor="text1"/>
                <w:sz w:val="24"/>
              </w:rPr>
            </w:pPr>
            <w:r w:rsidRPr="000B5825">
              <w:rPr>
                <w:rFonts w:ascii="Arial" w:hAnsi="Arial" w:cs="Arial"/>
                <w:bCs/>
                <w:color w:val="000000" w:themeColor="text1"/>
                <w:sz w:val="24"/>
              </w:rPr>
              <w:t>" 1700 и выше</w:t>
            </w:r>
          </w:p>
        </w:tc>
        <w:tc>
          <w:tcPr>
            <w:tcW w:w="2675" w:type="pct"/>
            <w:tcBorders>
              <w:top w:val="nil"/>
              <w:left w:val="single" w:sz="4" w:space="0" w:color="000000"/>
              <w:bottom w:val="single" w:sz="4" w:space="0" w:color="000000"/>
              <w:right w:val="single" w:sz="4" w:space="0" w:color="000000"/>
            </w:tcBorders>
            <w:shd w:val="clear" w:color="auto" w:fill="FFFFFF"/>
            <w:tcMar>
              <w:top w:w="0" w:type="dxa"/>
              <w:left w:w="149" w:type="dxa"/>
              <w:bottom w:w="0" w:type="dxa"/>
              <w:right w:w="149" w:type="dxa"/>
            </w:tcMar>
            <w:hideMark/>
          </w:tcPr>
          <w:p w:rsidR="000B5825" w:rsidRPr="000B5825" w:rsidRDefault="000B5825" w:rsidP="000B5825">
            <w:pPr>
              <w:autoSpaceDE w:val="0"/>
              <w:autoSpaceDN w:val="0"/>
              <w:adjustRightInd w:val="0"/>
              <w:jc w:val="center"/>
              <w:rPr>
                <w:rFonts w:ascii="Arial" w:hAnsi="Arial" w:cs="Arial"/>
                <w:bCs/>
                <w:color w:val="000000" w:themeColor="text1"/>
                <w:sz w:val="24"/>
              </w:rPr>
            </w:pPr>
            <w:r w:rsidRPr="000B5825">
              <w:rPr>
                <w:rFonts w:ascii="Arial" w:hAnsi="Arial" w:cs="Arial"/>
                <w:bCs/>
                <w:color w:val="000000" w:themeColor="text1"/>
                <w:sz w:val="24"/>
              </w:rPr>
              <w:t>2,5</w:t>
            </w:r>
          </w:p>
        </w:tc>
      </w:tr>
    </w:tbl>
    <w:p w:rsidR="000B5825" w:rsidRDefault="000B5825" w:rsidP="000B5825">
      <w:pPr>
        <w:autoSpaceDE w:val="0"/>
        <w:autoSpaceDN w:val="0"/>
        <w:adjustRightInd w:val="0"/>
        <w:ind w:firstLine="567"/>
        <w:rPr>
          <w:rFonts w:ascii="Arial" w:hAnsi="Arial" w:cs="Arial"/>
          <w:bCs/>
          <w:color w:val="000000" w:themeColor="text1"/>
          <w:sz w:val="24"/>
        </w:rPr>
      </w:pPr>
    </w:p>
    <w:p w:rsid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Щупом проверяют зазор между изделием и плитой.</w:t>
      </w:r>
    </w:p>
    <w:p w:rsid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Коробление изделий цилиндрической и конической формы проверяют путем измерения диаметров не менее чем в двух взаимно перпендикулярных направлениях штангенциркулем по </w:t>
      </w:r>
      <w:hyperlink r:id="rId122" w:history="1">
        <w:r w:rsidRPr="000B5825">
          <w:rPr>
            <w:rFonts w:ascii="Arial" w:hAnsi="Arial" w:cs="Arial"/>
            <w:bCs/>
            <w:color w:val="000000" w:themeColor="text1"/>
            <w:sz w:val="24"/>
          </w:rPr>
          <w:t>ГОСТ 166</w:t>
        </w:r>
      </w:hyperlink>
      <w:r w:rsidRPr="000B5825">
        <w:rPr>
          <w:rFonts w:ascii="Arial" w:hAnsi="Arial" w:cs="Arial"/>
          <w:bCs/>
          <w:color w:val="000000" w:themeColor="text1"/>
          <w:sz w:val="24"/>
        </w:rPr>
        <w:t> и сравнением их с заданными в чертеже размерами.</w:t>
      </w:r>
    </w:p>
    <w:p w:rsid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Коробление</w:t>
      </w:r>
      <w:proofErr w:type="gramStart"/>
      <w:r w:rsidRPr="000B5825">
        <w:rPr>
          <w:rFonts w:ascii="Arial" w:hAnsi="Arial" w:cs="Arial"/>
          <w:bCs/>
          <w:color w:val="000000" w:themeColor="text1"/>
          <w:sz w:val="24"/>
        </w:rPr>
        <w:t> </w:t>
      </w:r>
      <w:r w:rsidRPr="000B5825">
        <w:rPr>
          <w:rFonts w:ascii="Arial" w:hAnsi="Arial" w:cs="Arial"/>
          <w:bCs/>
          <w:i/>
          <w:color w:val="000000" w:themeColor="text1"/>
          <w:sz w:val="24"/>
        </w:rPr>
        <w:t>В</w:t>
      </w:r>
      <w:proofErr w:type="gramEnd"/>
      <w:r w:rsidRPr="000B5825">
        <w:rPr>
          <w:rFonts w:ascii="Arial" w:hAnsi="Arial" w:cs="Arial"/>
          <w:bCs/>
          <w:color w:val="000000" w:themeColor="text1"/>
          <w:sz w:val="24"/>
        </w:rPr>
        <w:t>, %, рассчитывают по формуле</w:t>
      </w:r>
    </w:p>
    <w:p w:rsidR="000B5825" w:rsidRDefault="000B5825" w:rsidP="000B5825">
      <w:pPr>
        <w:autoSpaceDE w:val="0"/>
        <w:autoSpaceDN w:val="0"/>
        <w:adjustRightInd w:val="0"/>
        <w:ind w:firstLine="567"/>
        <w:rPr>
          <w:rFonts w:ascii="Arial" w:hAnsi="Arial" w:cs="Arial"/>
          <w:bCs/>
          <w:color w:val="000000" w:themeColor="text1"/>
          <w:sz w:val="24"/>
        </w:rPr>
      </w:pPr>
    </w:p>
    <w:p w:rsidR="000B5825" w:rsidRPr="000B5825" w:rsidRDefault="000B5825" w:rsidP="000B5825">
      <w:pPr>
        <w:autoSpaceDE w:val="0"/>
        <w:autoSpaceDN w:val="0"/>
        <w:adjustRightInd w:val="0"/>
        <w:ind w:firstLine="3828"/>
        <w:jc w:val="left"/>
        <w:rPr>
          <w:rFonts w:ascii="Arial" w:hAnsi="Arial" w:cs="Arial"/>
          <w:bCs/>
          <w:color w:val="000000" w:themeColor="text1"/>
          <w:sz w:val="24"/>
        </w:rPr>
      </w:pPr>
      <m:oMath>
        <m:r>
          <w:rPr>
            <w:rFonts w:ascii="Cambria Math" w:hAnsi="Cambria Math"/>
            <w:color w:val="000000" w:themeColor="text1"/>
            <w:sz w:val="26"/>
            <w:szCs w:val="26"/>
          </w:rPr>
          <m:t>B</m:t>
        </m:r>
        <m:r>
          <w:rPr>
            <w:rFonts w:ascii="Cambria Math"/>
            <w:color w:val="000000" w:themeColor="text1"/>
            <w:sz w:val="26"/>
            <w:szCs w:val="26"/>
          </w:rPr>
          <m:t>=</m:t>
        </m:r>
        <m:f>
          <m:fPr>
            <m:ctrlPr>
              <w:rPr>
                <w:rFonts w:ascii="Cambria Math" w:hAnsi="Cambria Math"/>
                <w:bCs/>
                <w:i/>
                <w:color w:val="000000" w:themeColor="text1"/>
                <w:sz w:val="26"/>
                <w:szCs w:val="26"/>
              </w:rPr>
            </m:ctrlPr>
          </m:fPr>
          <m:num>
            <m:r>
              <w:rPr>
                <w:rFonts w:ascii="Cambria Math" w:hAnsi="Cambria Math"/>
                <w:color w:val="000000" w:themeColor="text1"/>
                <w:sz w:val="26"/>
                <w:szCs w:val="26"/>
              </w:rPr>
              <m:t>A</m:t>
            </m:r>
          </m:num>
          <m:den>
            <m:r>
              <w:rPr>
                <w:rFonts w:ascii="Cambria Math" w:hAnsi="Cambria Math"/>
                <w:color w:val="000000" w:themeColor="text1"/>
                <w:sz w:val="26"/>
                <w:szCs w:val="26"/>
              </w:rPr>
              <m:t>E</m:t>
            </m:r>
          </m:den>
        </m:f>
        <m:r>
          <w:rPr>
            <w:color w:val="000000" w:themeColor="text1"/>
            <w:sz w:val="26"/>
            <w:szCs w:val="26"/>
          </w:rPr>
          <m:t>∙</m:t>
        </m:r>
        <m:r>
          <w:rPr>
            <w:rFonts w:ascii="Cambria Math"/>
            <w:color w:val="000000" w:themeColor="text1"/>
            <w:sz w:val="26"/>
            <w:szCs w:val="26"/>
          </w:rPr>
          <m:t>100</m:t>
        </m:r>
      </m:oMath>
      <w:r w:rsidRPr="000B5825">
        <w:rPr>
          <w:rFonts w:ascii="Arial" w:hAnsi="Arial" w:cs="Arial"/>
          <w:bCs/>
          <w:color w:val="000000" w:themeColor="text1"/>
          <w:sz w:val="24"/>
        </w:rPr>
        <w:t>,                                                          (1)</w:t>
      </w:r>
    </w:p>
    <w:p w:rsidR="000B5825" w:rsidRP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br/>
        <w:t>где </w:t>
      </w:r>
      <w:r w:rsidRPr="000B5825">
        <w:rPr>
          <w:rFonts w:ascii="Arial" w:hAnsi="Arial" w:cs="Arial"/>
          <w:bCs/>
          <w:i/>
          <w:color w:val="000000" w:themeColor="text1"/>
          <w:sz w:val="24"/>
          <w:lang w:val="en-US"/>
        </w:rPr>
        <w:t>A</w:t>
      </w:r>
      <w:r w:rsidRPr="000B5825">
        <w:rPr>
          <w:rFonts w:ascii="Arial" w:hAnsi="Arial" w:cs="Arial"/>
          <w:bCs/>
          <w:color w:val="000000" w:themeColor="text1"/>
          <w:sz w:val="24"/>
        </w:rPr>
        <w:t xml:space="preserve"> – максимальный зазор между изделием и поверхностью, на которую помещено изделие, или разность диаметров (для изделий цилиндрической или конической формы), </w:t>
      </w:r>
      <w:proofErr w:type="gramStart"/>
      <w:r w:rsidRPr="000B5825">
        <w:rPr>
          <w:rFonts w:ascii="Arial" w:hAnsi="Arial" w:cs="Arial"/>
          <w:bCs/>
          <w:color w:val="000000" w:themeColor="text1"/>
          <w:sz w:val="24"/>
        </w:rPr>
        <w:t>мм</w:t>
      </w:r>
      <w:proofErr w:type="gramEnd"/>
      <w:r w:rsidRPr="000B5825">
        <w:rPr>
          <w:rFonts w:ascii="Arial" w:hAnsi="Arial" w:cs="Arial"/>
          <w:bCs/>
          <w:color w:val="000000" w:themeColor="text1"/>
          <w:sz w:val="24"/>
        </w:rPr>
        <w:t>;</w:t>
      </w:r>
    </w:p>
    <w:p w:rsidR="000B5825" w:rsidRPr="005A0A61" w:rsidRDefault="000B5825" w:rsidP="00E572F8">
      <w:pPr>
        <w:autoSpaceDE w:val="0"/>
        <w:autoSpaceDN w:val="0"/>
        <w:adjustRightInd w:val="0"/>
        <w:ind w:firstLine="426"/>
        <w:rPr>
          <w:rFonts w:ascii="Arial" w:hAnsi="Arial" w:cs="Arial"/>
          <w:bCs/>
          <w:color w:val="000000" w:themeColor="text1"/>
          <w:sz w:val="24"/>
        </w:rPr>
      </w:pPr>
      <w:r w:rsidRPr="000B5825">
        <w:rPr>
          <w:rFonts w:ascii="Arial" w:hAnsi="Arial" w:cs="Arial"/>
          <w:bCs/>
          <w:i/>
          <w:color w:val="000000" w:themeColor="text1"/>
          <w:sz w:val="24"/>
          <w:lang w:val="en-US"/>
        </w:rPr>
        <w:t>E</w:t>
      </w:r>
      <w:r w:rsidRPr="000B5825">
        <w:rPr>
          <w:rFonts w:ascii="Arial" w:hAnsi="Arial" w:cs="Arial"/>
          <w:bCs/>
          <w:color w:val="000000" w:themeColor="text1"/>
          <w:sz w:val="24"/>
        </w:rPr>
        <w:t xml:space="preserve"> – </w:t>
      </w:r>
      <w:proofErr w:type="gramStart"/>
      <w:r w:rsidRPr="000B5825">
        <w:rPr>
          <w:rFonts w:ascii="Arial" w:hAnsi="Arial" w:cs="Arial"/>
          <w:bCs/>
          <w:color w:val="000000" w:themeColor="text1"/>
          <w:sz w:val="24"/>
        </w:rPr>
        <w:t>линейный</w:t>
      </w:r>
      <w:proofErr w:type="gramEnd"/>
      <w:r w:rsidRPr="000B5825">
        <w:rPr>
          <w:rFonts w:ascii="Arial" w:hAnsi="Arial" w:cs="Arial"/>
          <w:bCs/>
          <w:color w:val="000000" w:themeColor="text1"/>
          <w:sz w:val="24"/>
        </w:rPr>
        <w:t xml:space="preserve"> размер соответствующей стороны изделия или номинальное значение диаметра (для изделий цилиндрической или конической формы), мм.</w:t>
      </w:r>
    </w:p>
    <w:p w:rsidR="000B5825" w:rsidRP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lastRenderedPageBreak/>
        <w:t>5.10 Определение стойкости к загрязнению проводят на изделии, а при его больших габаритах (</w:t>
      </w:r>
      <w:proofErr w:type="gramStart"/>
      <w:r w:rsidRPr="000B5825">
        <w:rPr>
          <w:rFonts w:ascii="Arial" w:hAnsi="Arial" w:cs="Arial"/>
          <w:bCs/>
          <w:color w:val="000000" w:themeColor="text1"/>
          <w:sz w:val="24"/>
        </w:rPr>
        <w:t>например</w:t>
      </w:r>
      <w:proofErr w:type="gramEnd"/>
      <w:r w:rsidRPr="000B5825">
        <w:rPr>
          <w:rFonts w:ascii="Arial" w:hAnsi="Arial" w:cs="Arial"/>
          <w:bCs/>
          <w:color w:val="000000" w:themeColor="text1"/>
          <w:sz w:val="24"/>
        </w:rPr>
        <w:t xml:space="preserve"> ванночка, канистра, ведро, таз) - на выделенном на поверхности изделия участке или образце р</w:t>
      </w:r>
      <w:r>
        <w:rPr>
          <w:rFonts w:ascii="Arial" w:hAnsi="Arial" w:cs="Arial"/>
          <w:bCs/>
          <w:color w:val="000000" w:themeColor="text1"/>
          <w:sz w:val="24"/>
        </w:rPr>
        <w:t>азмером не менее 50</w:t>
      </w:r>
      <w:r w:rsidRPr="000B5825">
        <w:rPr>
          <w:rFonts w:ascii="Arial" w:hAnsi="Arial" w:cs="Arial"/>
          <w:bCs/>
          <w:color w:val="000000" w:themeColor="text1"/>
          <w:sz w:val="24"/>
        </w:rPr>
        <w:t xml:space="preserve"> </w:t>
      </w:r>
      <w:r>
        <w:rPr>
          <w:rFonts w:ascii="Arial" w:hAnsi="Arial" w:cs="Arial"/>
          <w:bCs/>
          <w:color w:val="000000" w:themeColor="text1"/>
          <w:sz w:val="24"/>
        </w:rPr>
        <w:t>×</w:t>
      </w:r>
      <w:r w:rsidRPr="000B5825">
        <w:rPr>
          <w:rFonts w:ascii="Arial" w:hAnsi="Arial" w:cs="Arial"/>
          <w:bCs/>
          <w:color w:val="000000" w:themeColor="text1"/>
          <w:sz w:val="24"/>
        </w:rPr>
        <w:t xml:space="preserve"> 50 мм.</w:t>
      </w:r>
    </w:p>
    <w:p w:rsidR="000B5825" w:rsidRPr="005A0A61"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Поверхность обрабатывают горячим мыльным раствором и вытирают насухо. Затем на обработанную поверхность наносят около 5 г вещества-загрязнителя (для изделий, контактирующих с пищевыми продуктами, - молочные продукты или жиры; для изделий, не контактирующих с пищевыми продуктами, - земля с водой; для изделий детского ассортимента - детский крем, чернила).</w:t>
      </w:r>
    </w:p>
    <w:p w:rsid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После выдержки в течение от</w:t>
      </w:r>
      <w:r>
        <w:rPr>
          <w:rFonts w:ascii="Arial" w:hAnsi="Arial" w:cs="Arial"/>
          <w:bCs/>
          <w:color w:val="000000" w:themeColor="text1"/>
          <w:sz w:val="24"/>
        </w:rPr>
        <w:t xml:space="preserve"> 2 до </w:t>
      </w:r>
      <w:r w:rsidRPr="000B5825">
        <w:rPr>
          <w:rFonts w:ascii="Arial" w:hAnsi="Arial" w:cs="Arial"/>
          <w:bCs/>
          <w:color w:val="000000" w:themeColor="text1"/>
          <w:sz w:val="24"/>
        </w:rPr>
        <w:t>3 ч испытуемую поверхность моют горячим мыльным раствором, насухо протирают и осматривают при дневном освещении.</w:t>
      </w:r>
    </w:p>
    <w:p w:rsid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На поверхности не должно быть никаких изменений.</w:t>
      </w:r>
    </w:p>
    <w:p w:rsid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5.11 Прочность крепления ручек проверяют следующим образом:</w:t>
      </w:r>
    </w:p>
    <w:p w:rsidR="000B5825" w:rsidRDefault="000B5825" w:rsidP="000B5825">
      <w:pPr>
        <w:pStyle w:val="af"/>
        <w:numPr>
          <w:ilvl w:val="0"/>
          <w:numId w:val="47"/>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0B5825">
        <w:rPr>
          <w:rFonts w:ascii="Arial" w:hAnsi="Arial" w:cs="Arial"/>
          <w:bCs/>
          <w:color w:val="000000" w:themeColor="text1"/>
          <w:sz w:val="24"/>
        </w:rPr>
        <w:t>изделие с одной ручкой закрепляют в подвешенном состоянии, а затем прикладывают к нему статическую нагрузку, в 2 раза превышающую массу воды, соответствующую вмести</w:t>
      </w:r>
      <w:r>
        <w:rPr>
          <w:rFonts w:ascii="Arial" w:hAnsi="Arial" w:cs="Arial"/>
          <w:bCs/>
          <w:color w:val="000000" w:themeColor="text1"/>
          <w:sz w:val="24"/>
        </w:rPr>
        <w:t xml:space="preserve">мости изделия, время выдержки – </w:t>
      </w:r>
      <w:r w:rsidRPr="000B5825">
        <w:rPr>
          <w:rFonts w:ascii="Arial" w:hAnsi="Arial" w:cs="Arial"/>
          <w:bCs/>
          <w:color w:val="000000" w:themeColor="text1"/>
          <w:sz w:val="24"/>
        </w:rPr>
        <w:t>5 мин;</w:t>
      </w:r>
    </w:p>
    <w:p w:rsidR="000B5825" w:rsidRDefault="000B5825" w:rsidP="000B5825">
      <w:pPr>
        <w:pStyle w:val="af"/>
        <w:numPr>
          <w:ilvl w:val="0"/>
          <w:numId w:val="47"/>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0B5825">
        <w:rPr>
          <w:rFonts w:ascii="Arial" w:hAnsi="Arial" w:cs="Arial"/>
          <w:bCs/>
          <w:color w:val="000000" w:themeColor="text1"/>
          <w:sz w:val="24"/>
        </w:rPr>
        <w:t>изделие с двумя ручками наполняют водой до номинальной вместимости или прикладывают к нему статическую нагрузку, равную массе воды, соответствующей вместимости, и последовательно подвешивают за</w:t>
      </w:r>
      <w:r>
        <w:rPr>
          <w:rFonts w:ascii="Arial" w:hAnsi="Arial" w:cs="Arial"/>
          <w:bCs/>
          <w:color w:val="000000" w:themeColor="text1"/>
          <w:sz w:val="24"/>
        </w:rPr>
        <w:t xml:space="preserve"> каждую ручку, время выдержки – </w:t>
      </w:r>
      <w:r w:rsidRPr="000B5825">
        <w:rPr>
          <w:rFonts w:ascii="Arial" w:hAnsi="Arial" w:cs="Arial"/>
          <w:bCs/>
          <w:color w:val="000000" w:themeColor="text1"/>
          <w:sz w:val="24"/>
        </w:rPr>
        <w:t>15 мин.</w:t>
      </w:r>
    </w:p>
    <w:p w:rsid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По истечении указанного времени не должно быть нарушения целостности изделия и ручек (наличия трещин и разрушений).</w:t>
      </w:r>
    </w:p>
    <w:p w:rsid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5.12 Определение стойкости рисунка (</w:t>
      </w:r>
      <w:proofErr w:type="gramStart"/>
      <w:r w:rsidRPr="000B5825">
        <w:rPr>
          <w:rFonts w:ascii="Arial" w:hAnsi="Arial" w:cs="Arial"/>
          <w:bCs/>
          <w:color w:val="000000" w:themeColor="text1"/>
          <w:sz w:val="24"/>
        </w:rPr>
        <w:t>кроме</w:t>
      </w:r>
      <w:proofErr w:type="gramEnd"/>
      <w:r w:rsidRPr="000B5825">
        <w:rPr>
          <w:rFonts w:ascii="Arial" w:hAnsi="Arial" w:cs="Arial"/>
          <w:bCs/>
          <w:color w:val="000000" w:themeColor="text1"/>
          <w:sz w:val="24"/>
        </w:rPr>
        <w:t xml:space="preserve"> нанесенного вакуумной и химической металлизацией) к истиранию</w:t>
      </w:r>
    </w:p>
    <w:p w:rsid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5.12.1 Приборы, материалы, реактивы</w:t>
      </w:r>
    </w:p>
    <w:p w:rsid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Прибор типа ДИТ-М по НД или ТД или другой, обеспечивающий номинальное усилие 14,7 Н и частоту вращения бегунка (100</w:t>
      </w:r>
      <w:r>
        <w:rPr>
          <w:rFonts w:ascii="Arial" w:hAnsi="Arial" w:cs="Arial"/>
          <w:bCs/>
          <w:color w:val="000000" w:themeColor="text1"/>
          <w:sz w:val="24"/>
        </w:rPr>
        <w:t xml:space="preserve"> </w:t>
      </w:r>
      <w:r w:rsidRPr="000B5825">
        <w:rPr>
          <w:rFonts w:ascii="Arial" w:hAnsi="Arial" w:cs="Arial"/>
          <w:bCs/>
          <w:color w:val="000000" w:themeColor="text1"/>
          <w:sz w:val="24"/>
        </w:rPr>
        <w:t>±</w:t>
      </w:r>
      <w:r>
        <w:rPr>
          <w:rFonts w:ascii="Arial" w:hAnsi="Arial" w:cs="Arial"/>
          <w:bCs/>
          <w:color w:val="000000" w:themeColor="text1"/>
          <w:sz w:val="24"/>
        </w:rPr>
        <w:t xml:space="preserve"> </w:t>
      </w:r>
      <w:r w:rsidRPr="000B5825">
        <w:rPr>
          <w:rFonts w:ascii="Arial" w:hAnsi="Arial" w:cs="Arial"/>
          <w:bCs/>
          <w:color w:val="000000" w:themeColor="text1"/>
          <w:sz w:val="24"/>
        </w:rPr>
        <w:t>10) 1/мин - для пленочных изделий.</w:t>
      </w:r>
    </w:p>
    <w:p w:rsid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Прибор для определения стойкости рисунка к истиранию (</w:t>
      </w:r>
      <w:proofErr w:type="gramStart"/>
      <w:r>
        <w:rPr>
          <w:rFonts w:ascii="Arial" w:hAnsi="Arial" w:cs="Arial"/>
          <w:bCs/>
          <w:color w:val="000000" w:themeColor="text1"/>
          <w:sz w:val="24"/>
        </w:rPr>
        <w:t>см</w:t>
      </w:r>
      <w:proofErr w:type="gramEnd"/>
      <w:r>
        <w:rPr>
          <w:rFonts w:ascii="Arial" w:hAnsi="Arial" w:cs="Arial"/>
          <w:bCs/>
          <w:color w:val="000000" w:themeColor="text1"/>
          <w:sz w:val="24"/>
        </w:rPr>
        <w:t xml:space="preserve">. приложение В) – </w:t>
      </w:r>
      <w:r w:rsidRPr="000B5825">
        <w:rPr>
          <w:rFonts w:ascii="Arial" w:hAnsi="Arial" w:cs="Arial"/>
          <w:bCs/>
          <w:color w:val="000000" w:themeColor="text1"/>
          <w:sz w:val="24"/>
        </w:rPr>
        <w:t>для остальных изделий.</w:t>
      </w:r>
    </w:p>
    <w:p w:rsidR="000B5825" w:rsidRP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Ткань миткаль отбеленная по НД.</w:t>
      </w:r>
    </w:p>
    <w:p w:rsidR="000B5825" w:rsidRP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Ткань фланелевая по </w:t>
      </w:r>
      <w:hyperlink r:id="rId123" w:history="1">
        <w:r w:rsidRPr="000B5825">
          <w:rPr>
            <w:rFonts w:ascii="Arial" w:hAnsi="Arial" w:cs="Arial"/>
            <w:bCs/>
            <w:color w:val="000000" w:themeColor="text1"/>
            <w:sz w:val="24"/>
          </w:rPr>
          <w:t>ГОСТ 29298</w:t>
        </w:r>
      </w:hyperlink>
      <w:r w:rsidRPr="000B5825">
        <w:rPr>
          <w:rFonts w:ascii="Arial" w:hAnsi="Arial" w:cs="Arial"/>
          <w:bCs/>
          <w:color w:val="000000" w:themeColor="text1"/>
          <w:sz w:val="24"/>
        </w:rPr>
        <w:t>.</w:t>
      </w:r>
    </w:p>
    <w:p w:rsidR="000B5825" w:rsidRPr="00996A3F" w:rsidRDefault="000B5825" w:rsidP="000B5825">
      <w:pPr>
        <w:autoSpaceDE w:val="0"/>
        <w:autoSpaceDN w:val="0"/>
        <w:adjustRightInd w:val="0"/>
        <w:ind w:firstLine="567"/>
        <w:rPr>
          <w:rFonts w:ascii="Arial" w:hAnsi="Arial" w:cs="Arial"/>
          <w:bCs/>
          <w:color w:val="000000" w:themeColor="text1"/>
          <w:sz w:val="24"/>
        </w:rPr>
      </w:pPr>
      <w:r w:rsidRPr="00996A3F">
        <w:rPr>
          <w:rFonts w:ascii="Arial" w:hAnsi="Arial" w:cs="Arial"/>
          <w:bCs/>
          <w:color w:val="000000" w:themeColor="text1"/>
          <w:sz w:val="24"/>
        </w:rPr>
        <w:t>Пенополиуретановая прокладка.</w:t>
      </w:r>
    </w:p>
    <w:p w:rsidR="000B5825" w:rsidRPr="00996A3F" w:rsidRDefault="000B5825" w:rsidP="000B5825">
      <w:pPr>
        <w:autoSpaceDE w:val="0"/>
        <w:autoSpaceDN w:val="0"/>
        <w:adjustRightInd w:val="0"/>
        <w:ind w:firstLine="567"/>
        <w:rPr>
          <w:rFonts w:ascii="Arial" w:hAnsi="Arial" w:cs="Arial"/>
          <w:bCs/>
          <w:color w:val="000000" w:themeColor="text1"/>
          <w:sz w:val="24"/>
        </w:rPr>
      </w:pPr>
      <w:proofErr w:type="gramStart"/>
      <w:r w:rsidRPr="00996A3F">
        <w:rPr>
          <w:rFonts w:ascii="Arial" w:hAnsi="Arial" w:cs="Arial"/>
          <w:bCs/>
          <w:color w:val="000000" w:themeColor="text1"/>
          <w:sz w:val="24"/>
        </w:rPr>
        <w:t>Сода</w:t>
      </w:r>
      <w:proofErr w:type="gramEnd"/>
      <w:r w:rsidRPr="00996A3F">
        <w:rPr>
          <w:rFonts w:ascii="Arial" w:hAnsi="Arial" w:cs="Arial"/>
          <w:bCs/>
          <w:color w:val="000000" w:themeColor="text1"/>
          <w:sz w:val="24"/>
        </w:rPr>
        <w:t xml:space="preserve"> кальцинированная по </w:t>
      </w:r>
      <w:hyperlink r:id="rId124" w:history="1">
        <w:r w:rsidRPr="00996A3F">
          <w:rPr>
            <w:rFonts w:ascii="Arial" w:hAnsi="Arial" w:cs="Arial"/>
            <w:bCs/>
            <w:color w:val="000000" w:themeColor="text1"/>
            <w:sz w:val="24"/>
          </w:rPr>
          <w:t>ГОСТ 5100</w:t>
        </w:r>
      </w:hyperlink>
      <w:r w:rsidRPr="00996A3F">
        <w:rPr>
          <w:rFonts w:ascii="Arial" w:hAnsi="Arial" w:cs="Arial"/>
          <w:bCs/>
          <w:color w:val="000000" w:themeColor="text1"/>
          <w:sz w:val="24"/>
        </w:rPr>
        <w:t>.</w:t>
      </w:r>
    </w:p>
    <w:p w:rsid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Резинка чернильная по НД.</w:t>
      </w:r>
    </w:p>
    <w:p w:rsid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5.12.2 Определение стойкости к сухому трению</w:t>
      </w:r>
    </w:p>
    <w:p w:rsid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5.12.2.1 Подготовка к испытанию</w:t>
      </w:r>
    </w:p>
    <w:p w:rsid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Для испытания пленочных изделий миткаль кипятят в течение 1 ч в 2</w:t>
      </w:r>
      <w:r>
        <w:rPr>
          <w:rFonts w:ascii="Arial" w:hAnsi="Arial" w:cs="Arial"/>
          <w:bCs/>
          <w:color w:val="000000" w:themeColor="text1"/>
          <w:sz w:val="24"/>
        </w:rPr>
        <w:t xml:space="preserve"> </w:t>
      </w:r>
      <w:r w:rsidRPr="000B5825">
        <w:rPr>
          <w:rFonts w:ascii="Arial" w:hAnsi="Arial" w:cs="Arial"/>
          <w:bCs/>
          <w:color w:val="000000" w:themeColor="text1"/>
          <w:sz w:val="24"/>
        </w:rPr>
        <w:t>%-ном растворе кальцинированной соды. Затем ее ополаскивают и проглаживают горячим утюгом.</w:t>
      </w:r>
    </w:p>
    <w:p w:rsid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Испытуемое изделие из пленки закрепляют в пяльцы рисунком наружу.</w:t>
      </w:r>
    </w:p>
    <w:p w:rsid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Другие изделия с рисунком закрепляют на плоскости ползуна прибора.</w:t>
      </w:r>
    </w:p>
    <w:p w:rsid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Истирающую ткань для пленок закрепляют на бегунке прибора, а для остальных изделий применяемую чернильную резинку закрепляют на пуансоне прибора</w:t>
      </w:r>
    </w:p>
    <w:p w:rsid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5.12.2.2 Проведение испытания</w:t>
      </w:r>
    </w:p>
    <w:p w:rsid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Включают прибор. Изделие из пленки истирают по кругу при приложении усилия в 14,7 Н (1,5 кг) и частоте вращения бегунка (100</w:t>
      </w:r>
      <w:r>
        <w:rPr>
          <w:rFonts w:ascii="Arial" w:hAnsi="Arial" w:cs="Arial"/>
          <w:bCs/>
          <w:color w:val="000000" w:themeColor="text1"/>
          <w:sz w:val="24"/>
        </w:rPr>
        <w:t xml:space="preserve"> </w:t>
      </w:r>
      <w:r w:rsidRPr="000B5825">
        <w:rPr>
          <w:rFonts w:ascii="Arial" w:hAnsi="Arial" w:cs="Arial"/>
          <w:bCs/>
          <w:color w:val="000000" w:themeColor="text1"/>
          <w:sz w:val="24"/>
        </w:rPr>
        <w:t>±</w:t>
      </w:r>
      <w:r>
        <w:rPr>
          <w:rFonts w:ascii="Arial" w:hAnsi="Arial" w:cs="Arial"/>
          <w:bCs/>
          <w:color w:val="000000" w:themeColor="text1"/>
          <w:sz w:val="24"/>
        </w:rPr>
        <w:t xml:space="preserve"> 10) 1/мин, количество циклов – </w:t>
      </w:r>
      <w:r w:rsidRPr="000B5825">
        <w:rPr>
          <w:rFonts w:ascii="Arial" w:hAnsi="Arial" w:cs="Arial"/>
          <w:bCs/>
          <w:color w:val="000000" w:themeColor="text1"/>
          <w:sz w:val="24"/>
        </w:rPr>
        <w:t>300.</w:t>
      </w:r>
    </w:p>
    <w:p w:rsidR="000B5825"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lastRenderedPageBreak/>
        <w:t>Остальные изделия подвергают истиранию возвратно-поступательным движением ползуна до их основы. Допускается проводить истирание вручную при помощи чернильной резинки.</w:t>
      </w:r>
    </w:p>
    <w:p w:rsidR="001835FF" w:rsidRDefault="000B5825" w:rsidP="000B5825">
      <w:pPr>
        <w:autoSpaceDE w:val="0"/>
        <w:autoSpaceDN w:val="0"/>
        <w:adjustRightInd w:val="0"/>
        <w:ind w:firstLine="567"/>
        <w:rPr>
          <w:rFonts w:ascii="Arial" w:hAnsi="Arial" w:cs="Arial"/>
          <w:bCs/>
          <w:color w:val="000000" w:themeColor="text1"/>
          <w:sz w:val="24"/>
        </w:rPr>
      </w:pPr>
      <w:r w:rsidRPr="000B5825">
        <w:rPr>
          <w:rFonts w:ascii="Arial" w:hAnsi="Arial" w:cs="Arial"/>
          <w:bCs/>
          <w:color w:val="000000" w:themeColor="text1"/>
          <w:sz w:val="24"/>
        </w:rPr>
        <w:t>5.12.2.3 Обработка результатов испытания</w:t>
      </w:r>
    </w:p>
    <w:p w:rsidR="001835FF" w:rsidRDefault="000B5825" w:rsidP="000B5825">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За результат испытания изделий из пленки принимают среднеарифметическое значение не менее 3 определений, исходя из оценки по трехбалльной системе:</w:t>
      </w:r>
    </w:p>
    <w:p w:rsidR="001835FF" w:rsidRDefault="001835FF" w:rsidP="000B5825">
      <w:pPr>
        <w:autoSpaceDE w:val="0"/>
        <w:autoSpaceDN w:val="0"/>
        <w:adjustRightInd w:val="0"/>
        <w:ind w:firstLine="567"/>
        <w:rPr>
          <w:rFonts w:ascii="Arial" w:hAnsi="Arial" w:cs="Arial"/>
          <w:bCs/>
          <w:color w:val="000000" w:themeColor="text1"/>
          <w:sz w:val="24"/>
        </w:rPr>
      </w:pPr>
    </w:p>
    <w:tbl>
      <w:tblPr>
        <w:tblW w:w="5000" w:type="pct"/>
        <w:tblInd w:w="606" w:type="dxa"/>
        <w:shd w:val="clear" w:color="auto" w:fill="FFFFFF"/>
        <w:tblCellMar>
          <w:left w:w="0" w:type="dxa"/>
          <w:right w:w="0" w:type="dxa"/>
        </w:tblCellMar>
        <w:tblLook w:val="04A0"/>
      </w:tblPr>
      <w:tblGrid>
        <w:gridCol w:w="273"/>
        <w:gridCol w:w="1633"/>
        <w:gridCol w:w="335"/>
        <w:gridCol w:w="2176"/>
        <w:gridCol w:w="1512"/>
        <w:gridCol w:w="2447"/>
        <w:gridCol w:w="273"/>
        <w:gridCol w:w="705"/>
      </w:tblGrid>
      <w:tr w:rsidR="001835FF" w:rsidRPr="001835FF" w:rsidTr="001835FF">
        <w:trPr>
          <w:gridAfter w:val="1"/>
          <w:wAfter w:w="377" w:type="pct"/>
          <w:trHeight w:val="454"/>
        </w:trPr>
        <w:tc>
          <w:tcPr>
            <w:tcW w:w="146" w:type="pct"/>
            <w:shd w:val="clear" w:color="auto" w:fill="FFFFFF"/>
            <w:hideMark/>
          </w:tcPr>
          <w:p w:rsidR="001835FF" w:rsidRPr="001835FF" w:rsidRDefault="001835FF" w:rsidP="001835FF">
            <w:pPr>
              <w:autoSpaceDE w:val="0"/>
              <w:autoSpaceDN w:val="0"/>
              <w:adjustRightInd w:val="0"/>
              <w:ind w:firstLine="567"/>
              <w:rPr>
                <w:rFonts w:ascii="Arial" w:hAnsi="Arial" w:cs="Arial"/>
                <w:bCs/>
                <w:color w:val="000000" w:themeColor="text1"/>
                <w:sz w:val="24"/>
              </w:rPr>
            </w:pPr>
          </w:p>
        </w:tc>
        <w:tc>
          <w:tcPr>
            <w:tcW w:w="873" w:type="pct"/>
            <w:tcBorders>
              <w:top w:val="nil"/>
              <w:left w:val="nil"/>
              <w:bottom w:val="nil"/>
              <w:right w:val="nil"/>
            </w:tcBorders>
            <w:shd w:val="clear" w:color="auto" w:fill="FFFFFF"/>
            <w:tcMar>
              <w:top w:w="0" w:type="dxa"/>
              <w:left w:w="74" w:type="dxa"/>
              <w:bottom w:w="0" w:type="dxa"/>
              <w:right w:w="74" w:type="dxa"/>
            </w:tcMar>
            <w:hideMark/>
          </w:tcPr>
          <w:p w:rsidR="001835FF" w:rsidRPr="001835FF" w:rsidRDefault="001835FF" w:rsidP="001835FF">
            <w:pPr>
              <w:autoSpaceDE w:val="0"/>
              <w:autoSpaceDN w:val="0"/>
              <w:adjustRightInd w:val="0"/>
              <w:ind w:firstLine="25"/>
              <w:rPr>
                <w:rFonts w:ascii="Arial" w:hAnsi="Arial" w:cs="Arial"/>
                <w:bCs/>
                <w:color w:val="000000" w:themeColor="text1"/>
                <w:sz w:val="24"/>
              </w:rPr>
            </w:pPr>
            <w:r w:rsidRPr="001835FF">
              <w:rPr>
                <w:rFonts w:ascii="Arial" w:hAnsi="Arial" w:cs="Arial"/>
                <w:bCs/>
                <w:color w:val="000000" w:themeColor="text1"/>
                <w:sz w:val="24"/>
              </w:rPr>
              <w:t>3 балла</w:t>
            </w:r>
          </w:p>
        </w:tc>
        <w:tc>
          <w:tcPr>
            <w:tcW w:w="179" w:type="pct"/>
            <w:tcBorders>
              <w:top w:val="nil"/>
              <w:left w:val="nil"/>
              <w:bottom w:val="nil"/>
              <w:right w:val="nil"/>
            </w:tcBorders>
            <w:shd w:val="clear" w:color="auto" w:fill="FFFFFF"/>
            <w:tcMar>
              <w:top w:w="0" w:type="dxa"/>
              <w:left w:w="74" w:type="dxa"/>
              <w:bottom w:w="0" w:type="dxa"/>
              <w:right w:w="74" w:type="dxa"/>
            </w:tcMar>
            <w:hideMark/>
          </w:tcPr>
          <w:p w:rsidR="001835FF" w:rsidRPr="001835FF" w:rsidRDefault="001835FF" w:rsidP="001835FF">
            <w:pPr>
              <w:autoSpaceDE w:val="0"/>
              <w:autoSpaceDN w:val="0"/>
              <w:adjustRightInd w:val="0"/>
              <w:ind w:firstLine="25"/>
              <w:rPr>
                <w:rFonts w:ascii="Arial" w:hAnsi="Arial" w:cs="Arial"/>
                <w:bCs/>
                <w:color w:val="000000" w:themeColor="text1"/>
                <w:sz w:val="24"/>
              </w:rPr>
            </w:pPr>
          </w:p>
        </w:tc>
        <w:tc>
          <w:tcPr>
            <w:tcW w:w="3279" w:type="pct"/>
            <w:gridSpan w:val="3"/>
            <w:tcBorders>
              <w:top w:val="nil"/>
              <w:left w:val="nil"/>
              <w:bottom w:val="nil"/>
              <w:right w:val="nil"/>
            </w:tcBorders>
            <w:shd w:val="clear" w:color="auto" w:fill="FFFFFF"/>
            <w:tcMar>
              <w:top w:w="0" w:type="dxa"/>
              <w:left w:w="74" w:type="dxa"/>
              <w:bottom w:w="0" w:type="dxa"/>
              <w:right w:w="74" w:type="dxa"/>
            </w:tcMar>
            <w:hideMark/>
          </w:tcPr>
          <w:p w:rsidR="001835FF" w:rsidRPr="001835FF" w:rsidRDefault="001835FF" w:rsidP="001835FF">
            <w:pPr>
              <w:autoSpaceDE w:val="0"/>
              <w:autoSpaceDN w:val="0"/>
              <w:adjustRightInd w:val="0"/>
              <w:ind w:firstLine="25"/>
              <w:jc w:val="left"/>
              <w:rPr>
                <w:rFonts w:ascii="Arial" w:hAnsi="Arial" w:cs="Arial"/>
                <w:bCs/>
                <w:color w:val="000000" w:themeColor="text1"/>
                <w:sz w:val="24"/>
              </w:rPr>
            </w:pPr>
            <w:r w:rsidRPr="001835FF">
              <w:rPr>
                <w:rFonts w:ascii="Arial" w:hAnsi="Arial" w:cs="Arial"/>
                <w:bCs/>
                <w:color w:val="000000" w:themeColor="text1"/>
                <w:sz w:val="24"/>
              </w:rPr>
              <w:t>истирание</w:t>
            </w:r>
            <w:r>
              <w:rPr>
                <w:rFonts w:ascii="Arial" w:hAnsi="Arial" w:cs="Arial"/>
                <w:bCs/>
                <w:color w:val="000000" w:themeColor="text1"/>
                <w:sz w:val="24"/>
              </w:rPr>
              <w:t xml:space="preserve"> </w:t>
            </w:r>
            <w:r w:rsidRPr="001835FF">
              <w:rPr>
                <w:rFonts w:ascii="Arial" w:hAnsi="Arial" w:cs="Arial"/>
                <w:bCs/>
                <w:color w:val="000000" w:themeColor="text1"/>
                <w:sz w:val="24"/>
              </w:rPr>
              <w:t>рисунка</w:t>
            </w:r>
            <w:r>
              <w:rPr>
                <w:rFonts w:ascii="Arial" w:hAnsi="Arial" w:cs="Arial"/>
                <w:bCs/>
                <w:color w:val="000000" w:themeColor="text1"/>
                <w:sz w:val="24"/>
              </w:rPr>
              <w:t xml:space="preserve"> </w:t>
            </w:r>
            <w:r w:rsidRPr="001835FF">
              <w:rPr>
                <w:rFonts w:ascii="Arial" w:hAnsi="Arial" w:cs="Arial"/>
                <w:bCs/>
                <w:color w:val="000000" w:themeColor="text1"/>
                <w:sz w:val="24"/>
              </w:rPr>
              <w:t>отсутствует;</w:t>
            </w:r>
          </w:p>
        </w:tc>
        <w:tc>
          <w:tcPr>
            <w:tcW w:w="146" w:type="pct"/>
            <w:shd w:val="clear" w:color="auto" w:fill="FFFFFF"/>
            <w:hideMark/>
          </w:tcPr>
          <w:p w:rsidR="001835FF" w:rsidRPr="001835FF" w:rsidRDefault="001835FF" w:rsidP="001835FF">
            <w:pPr>
              <w:autoSpaceDE w:val="0"/>
              <w:autoSpaceDN w:val="0"/>
              <w:adjustRightInd w:val="0"/>
              <w:ind w:firstLine="567"/>
              <w:rPr>
                <w:rFonts w:ascii="Arial" w:hAnsi="Arial" w:cs="Arial"/>
                <w:bCs/>
                <w:color w:val="000000" w:themeColor="text1"/>
                <w:sz w:val="24"/>
              </w:rPr>
            </w:pPr>
          </w:p>
        </w:tc>
      </w:tr>
      <w:tr w:rsidR="000B5825" w:rsidRPr="001835FF" w:rsidTr="001835FF">
        <w:trPr>
          <w:trHeight w:val="454"/>
        </w:trPr>
        <w:tc>
          <w:tcPr>
            <w:tcW w:w="146" w:type="pct"/>
            <w:shd w:val="clear" w:color="auto" w:fill="FFFFFF"/>
            <w:hideMark/>
          </w:tcPr>
          <w:p w:rsidR="000B5825" w:rsidRPr="001835FF" w:rsidRDefault="000B5825" w:rsidP="001835FF">
            <w:pPr>
              <w:autoSpaceDE w:val="0"/>
              <w:autoSpaceDN w:val="0"/>
              <w:adjustRightInd w:val="0"/>
              <w:ind w:firstLine="567"/>
              <w:rPr>
                <w:rFonts w:ascii="Arial" w:hAnsi="Arial" w:cs="Arial"/>
                <w:bCs/>
                <w:color w:val="000000" w:themeColor="text1"/>
                <w:sz w:val="24"/>
              </w:rPr>
            </w:pPr>
          </w:p>
        </w:tc>
        <w:tc>
          <w:tcPr>
            <w:tcW w:w="873" w:type="pct"/>
            <w:tcBorders>
              <w:top w:val="nil"/>
              <w:left w:val="nil"/>
              <w:bottom w:val="nil"/>
              <w:right w:val="nil"/>
            </w:tcBorders>
            <w:shd w:val="clear" w:color="auto" w:fill="FFFFFF"/>
            <w:tcMar>
              <w:top w:w="0" w:type="dxa"/>
              <w:left w:w="74" w:type="dxa"/>
              <w:bottom w:w="0" w:type="dxa"/>
              <w:right w:w="74" w:type="dxa"/>
            </w:tcMar>
            <w:hideMark/>
          </w:tcPr>
          <w:p w:rsidR="000B5825" w:rsidRPr="001835FF" w:rsidRDefault="000B5825" w:rsidP="001835FF">
            <w:pPr>
              <w:autoSpaceDE w:val="0"/>
              <w:autoSpaceDN w:val="0"/>
              <w:adjustRightInd w:val="0"/>
              <w:ind w:firstLine="25"/>
              <w:rPr>
                <w:rFonts w:ascii="Arial" w:hAnsi="Arial" w:cs="Arial"/>
                <w:bCs/>
                <w:color w:val="000000" w:themeColor="text1"/>
                <w:sz w:val="24"/>
              </w:rPr>
            </w:pPr>
            <w:r w:rsidRPr="001835FF">
              <w:rPr>
                <w:rFonts w:ascii="Arial" w:hAnsi="Arial" w:cs="Arial"/>
                <w:bCs/>
                <w:color w:val="000000" w:themeColor="text1"/>
                <w:sz w:val="24"/>
              </w:rPr>
              <w:t>2 балла</w:t>
            </w:r>
          </w:p>
        </w:tc>
        <w:tc>
          <w:tcPr>
            <w:tcW w:w="179" w:type="pct"/>
            <w:tcBorders>
              <w:top w:val="nil"/>
              <w:left w:val="nil"/>
              <w:bottom w:val="nil"/>
              <w:right w:val="nil"/>
            </w:tcBorders>
            <w:shd w:val="clear" w:color="auto" w:fill="FFFFFF"/>
            <w:tcMar>
              <w:top w:w="0" w:type="dxa"/>
              <w:left w:w="74" w:type="dxa"/>
              <w:bottom w:w="0" w:type="dxa"/>
              <w:right w:w="74" w:type="dxa"/>
            </w:tcMar>
            <w:hideMark/>
          </w:tcPr>
          <w:p w:rsidR="000B5825" w:rsidRPr="001835FF" w:rsidRDefault="000B5825" w:rsidP="001835FF">
            <w:pPr>
              <w:autoSpaceDE w:val="0"/>
              <w:autoSpaceDN w:val="0"/>
              <w:adjustRightInd w:val="0"/>
              <w:ind w:firstLine="25"/>
              <w:rPr>
                <w:rFonts w:ascii="Arial" w:hAnsi="Arial" w:cs="Arial"/>
                <w:bCs/>
                <w:color w:val="000000" w:themeColor="text1"/>
                <w:sz w:val="24"/>
              </w:rPr>
            </w:pPr>
          </w:p>
        </w:tc>
        <w:tc>
          <w:tcPr>
            <w:tcW w:w="1163" w:type="pct"/>
            <w:tcBorders>
              <w:top w:val="nil"/>
              <w:left w:val="nil"/>
              <w:bottom w:val="nil"/>
              <w:right w:val="nil"/>
            </w:tcBorders>
            <w:shd w:val="clear" w:color="auto" w:fill="FFFFFF"/>
            <w:tcMar>
              <w:top w:w="0" w:type="dxa"/>
              <w:left w:w="74" w:type="dxa"/>
              <w:bottom w:w="0" w:type="dxa"/>
              <w:right w:w="74" w:type="dxa"/>
            </w:tcMar>
            <w:hideMark/>
          </w:tcPr>
          <w:p w:rsidR="000B5825" w:rsidRPr="001835FF" w:rsidRDefault="000B5825" w:rsidP="001835FF">
            <w:pPr>
              <w:autoSpaceDE w:val="0"/>
              <w:autoSpaceDN w:val="0"/>
              <w:adjustRightInd w:val="0"/>
              <w:ind w:firstLine="25"/>
              <w:rPr>
                <w:rFonts w:ascii="Arial" w:hAnsi="Arial" w:cs="Arial"/>
                <w:bCs/>
                <w:color w:val="000000" w:themeColor="text1"/>
                <w:sz w:val="24"/>
              </w:rPr>
            </w:pPr>
            <w:r w:rsidRPr="001835FF">
              <w:rPr>
                <w:rFonts w:ascii="Arial" w:hAnsi="Arial" w:cs="Arial"/>
                <w:bCs/>
                <w:color w:val="000000" w:themeColor="text1"/>
                <w:sz w:val="24"/>
              </w:rPr>
              <w:t>"</w:t>
            </w:r>
          </w:p>
        </w:tc>
        <w:tc>
          <w:tcPr>
            <w:tcW w:w="808" w:type="pct"/>
            <w:tcBorders>
              <w:top w:val="nil"/>
              <w:left w:val="nil"/>
              <w:bottom w:val="nil"/>
              <w:right w:val="nil"/>
            </w:tcBorders>
            <w:shd w:val="clear" w:color="auto" w:fill="FFFFFF"/>
            <w:tcMar>
              <w:top w:w="0" w:type="dxa"/>
              <w:left w:w="74" w:type="dxa"/>
              <w:bottom w:w="0" w:type="dxa"/>
              <w:right w:w="74" w:type="dxa"/>
            </w:tcMar>
            <w:hideMark/>
          </w:tcPr>
          <w:p w:rsidR="000B5825" w:rsidRPr="001835FF" w:rsidRDefault="000B5825" w:rsidP="001835FF">
            <w:pPr>
              <w:autoSpaceDE w:val="0"/>
              <w:autoSpaceDN w:val="0"/>
              <w:adjustRightInd w:val="0"/>
              <w:ind w:firstLine="25"/>
              <w:rPr>
                <w:rFonts w:ascii="Arial" w:hAnsi="Arial" w:cs="Arial"/>
                <w:bCs/>
                <w:color w:val="000000" w:themeColor="text1"/>
                <w:sz w:val="24"/>
              </w:rPr>
            </w:pPr>
            <w:r w:rsidRPr="001835FF">
              <w:rPr>
                <w:rFonts w:ascii="Arial" w:hAnsi="Arial" w:cs="Arial"/>
                <w:bCs/>
                <w:color w:val="000000" w:themeColor="text1"/>
                <w:sz w:val="24"/>
              </w:rPr>
              <w:t>"</w:t>
            </w:r>
          </w:p>
        </w:tc>
        <w:tc>
          <w:tcPr>
            <w:tcW w:w="1308" w:type="pct"/>
            <w:tcBorders>
              <w:top w:val="nil"/>
              <w:left w:val="nil"/>
              <w:bottom w:val="nil"/>
              <w:right w:val="nil"/>
            </w:tcBorders>
            <w:shd w:val="clear" w:color="auto" w:fill="FFFFFF"/>
            <w:tcMar>
              <w:top w:w="0" w:type="dxa"/>
              <w:left w:w="74" w:type="dxa"/>
              <w:bottom w:w="0" w:type="dxa"/>
              <w:right w:w="74" w:type="dxa"/>
            </w:tcMar>
            <w:hideMark/>
          </w:tcPr>
          <w:p w:rsidR="000B5825" w:rsidRPr="001835FF" w:rsidRDefault="000B5825" w:rsidP="001835FF">
            <w:pPr>
              <w:autoSpaceDE w:val="0"/>
              <w:autoSpaceDN w:val="0"/>
              <w:adjustRightInd w:val="0"/>
              <w:ind w:firstLine="25"/>
              <w:rPr>
                <w:rFonts w:ascii="Arial" w:hAnsi="Arial" w:cs="Arial"/>
                <w:bCs/>
                <w:color w:val="000000" w:themeColor="text1"/>
                <w:sz w:val="24"/>
              </w:rPr>
            </w:pPr>
            <w:r w:rsidRPr="001835FF">
              <w:rPr>
                <w:rFonts w:ascii="Arial" w:hAnsi="Arial" w:cs="Arial"/>
                <w:bCs/>
                <w:color w:val="000000" w:themeColor="text1"/>
                <w:sz w:val="24"/>
              </w:rPr>
              <w:t>до 50</w:t>
            </w:r>
            <w:r w:rsidR="001835FF">
              <w:rPr>
                <w:rFonts w:ascii="Arial" w:hAnsi="Arial" w:cs="Arial"/>
                <w:bCs/>
                <w:color w:val="000000" w:themeColor="text1"/>
                <w:sz w:val="24"/>
              </w:rPr>
              <w:t xml:space="preserve"> </w:t>
            </w:r>
            <w:r w:rsidRPr="001835FF">
              <w:rPr>
                <w:rFonts w:ascii="Arial" w:hAnsi="Arial" w:cs="Arial"/>
                <w:bCs/>
                <w:color w:val="000000" w:themeColor="text1"/>
                <w:sz w:val="24"/>
              </w:rPr>
              <w:t>%;</w:t>
            </w:r>
          </w:p>
        </w:tc>
        <w:tc>
          <w:tcPr>
            <w:tcW w:w="523" w:type="pct"/>
            <w:gridSpan w:val="2"/>
            <w:shd w:val="clear" w:color="auto" w:fill="FFFFFF"/>
            <w:hideMark/>
          </w:tcPr>
          <w:p w:rsidR="000B5825" w:rsidRPr="001835FF" w:rsidRDefault="000B5825" w:rsidP="001835FF">
            <w:pPr>
              <w:autoSpaceDE w:val="0"/>
              <w:autoSpaceDN w:val="0"/>
              <w:adjustRightInd w:val="0"/>
              <w:ind w:firstLine="567"/>
              <w:rPr>
                <w:rFonts w:ascii="Arial" w:hAnsi="Arial" w:cs="Arial"/>
                <w:bCs/>
                <w:color w:val="000000" w:themeColor="text1"/>
                <w:sz w:val="24"/>
              </w:rPr>
            </w:pPr>
          </w:p>
        </w:tc>
      </w:tr>
      <w:tr w:rsidR="000B5825" w:rsidRPr="001835FF" w:rsidTr="001835FF">
        <w:trPr>
          <w:trHeight w:val="454"/>
        </w:trPr>
        <w:tc>
          <w:tcPr>
            <w:tcW w:w="146" w:type="pct"/>
            <w:shd w:val="clear" w:color="auto" w:fill="FFFFFF"/>
            <w:hideMark/>
          </w:tcPr>
          <w:p w:rsidR="000B5825" w:rsidRPr="001835FF" w:rsidRDefault="000B5825" w:rsidP="001835FF">
            <w:pPr>
              <w:autoSpaceDE w:val="0"/>
              <w:autoSpaceDN w:val="0"/>
              <w:adjustRightInd w:val="0"/>
              <w:ind w:firstLine="567"/>
              <w:rPr>
                <w:rFonts w:ascii="Arial" w:hAnsi="Arial" w:cs="Arial"/>
                <w:bCs/>
                <w:color w:val="000000" w:themeColor="text1"/>
                <w:sz w:val="24"/>
              </w:rPr>
            </w:pPr>
          </w:p>
        </w:tc>
        <w:tc>
          <w:tcPr>
            <w:tcW w:w="873" w:type="pct"/>
            <w:tcBorders>
              <w:top w:val="nil"/>
              <w:left w:val="nil"/>
              <w:bottom w:val="nil"/>
              <w:right w:val="nil"/>
            </w:tcBorders>
            <w:shd w:val="clear" w:color="auto" w:fill="FFFFFF"/>
            <w:tcMar>
              <w:top w:w="0" w:type="dxa"/>
              <w:left w:w="74" w:type="dxa"/>
              <w:bottom w:w="0" w:type="dxa"/>
              <w:right w:w="74" w:type="dxa"/>
            </w:tcMar>
            <w:hideMark/>
          </w:tcPr>
          <w:p w:rsidR="000B5825" w:rsidRPr="001835FF" w:rsidRDefault="000B5825" w:rsidP="001835FF">
            <w:pPr>
              <w:autoSpaceDE w:val="0"/>
              <w:autoSpaceDN w:val="0"/>
              <w:adjustRightInd w:val="0"/>
              <w:ind w:firstLine="25"/>
              <w:rPr>
                <w:rFonts w:ascii="Arial" w:hAnsi="Arial" w:cs="Arial"/>
                <w:bCs/>
                <w:color w:val="000000" w:themeColor="text1"/>
                <w:sz w:val="24"/>
              </w:rPr>
            </w:pPr>
            <w:r w:rsidRPr="001835FF">
              <w:rPr>
                <w:rFonts w:ascii="Arial" w:hAnsi="Arial" w:cs="Arial"/>
                <w:bCs/>
                <w:color w:val="000000" w:themeColor="text1"/>
                <w:sz w:val="24"/>
              </w:rPr>
              <w:t>1 балл</w:t>
            </w:r>
          </w:p>
        </w:tc>
        <w:tc>
          <w:tcPr>
            <w:tcW w:w="179" w:type="pct"/>
            <w:tcBorders>
              <w:top w:val="nil"/>
              <w:left w:val="nil"/>
              <w:bottom w:val="nil"/>
              <w:right w:val="nil"/>
            </w:tcBorders>
            <w:shd w:val="clear" w:color="auto" w:fill="FFFFFF"/>
            <w:tcMar>
              <w:top w:w="0" w:type="dxa"/>
              <w:left w:w="74" w:type="dxa"/>
              <w:bottom w:w="0" w:type="dxa"/>
              <w:right w:w="74" w:type="dxa"/>
            </w:tcMar>
            <w:hideMark/>
          </w:tcPr>
          <w:p w:rsidR="000B5825" w:rsidRPr="001835FF" w:rsidRDefault="000B5825" w:rsidP="001835FF">
            <w:pPr>
              <w:autoSpaceDE w:val="0"/>
              <w:autoSpaceDN w:val="0"/>
              <w:adjustRightInd w:val="0"/>
              <w:ind w:firstLine="25"/>
              <w:rPr>
                <w:rFonts w:ascii="Arial" w:hAnsi="Arial" w:cs="Arial"/>
                <w:bCs/>
                <w:color w:val="000000" w:themeColor="text1"/>
                <w:sz w:val="24"/>
              </w:rPr>
            </w:pPr>
          </w:p>
        </w:tc>
        <w:tc>
          <w:tcPr>
            <w:tcW w:w="1163" w:type="pct"/>
            <w:tcBorders>
              <w:top w:val="nil"/>
              <w:left w:val="nil"/>
              <w:bottom w:val="nil"/>
              <w:right w:val="nil"/>
            </w:tcBorders>
            <w:shd w:val="clear" w:color="auto" w:fill="FFFFFF"/>
            <w:tcMar>
              <w:top w:w="0" w:type="dxa"/>
              <w:left w:w="74" w:type="dxa"/>
              <w:bottom w:w="0" w:type="dxa"/>
              <w:right w:w="74" w:type="dxa"/>
            </w:tcMar>
            <w:hideMark/>
          </w:tcPr>
          <w:p w:rsidR="000B5825" w:rsidRPr="001835FF" w:rsidRDefault="000B5825" w:rsidP="001835FF">
            <w:pPr>
              <w:autoSpaceDE w:val="0"/>
              <w:autoSpaceDN w:val="0"/>
              <w:adjustRightInd w:val="0"/>
              <w:ind w:firstLine="25"/>
              <w:rPr>
                <w:rFonts w:ascii="Arial" w:hAnsi="Arial" w:cs="Arial"/>
                <w:bCs/>
                <w:color w:val="000000" w:themeColor="text1"/>
                <w:sz w:val="24"/>
              </w:rPr>
            </w:pPr>
            <w:r w:rsidRPr="001835FF">
              <w:rPr>
                <w:rFonts w:ascii="Arial" w:hAnsi="Arial" w:cs="Arial"/>
                <w:bCs/>
                <w:color w:val="000000" w:themeColor="text1"/>
                <w:sz w:val="24"/>
              </w:rPr>
              <w:t>"</w:t>
            </w:r>
          </w:p>
        </w:tc>
        <w:tc>
          <w:tcPr>
            <w:tcW w:w="808" w:type="pct"/>
            <w:tcBorders>
              <w:top w:val="nil"/>
              <w:left w:val="nil"/>
              <w:bottom w:val="nil"/>
              <w:right w:val="nil"/>
            </w:tcBorders>
            <w:shd w:val="clear" w:color="auto" w:fill="FFFFFF"/>
            <w:tcMar>
              <w:top w:w="0" w:type="dxa"/>
              <w:left w:w="74" w:type="dxa"/>
              <w:bottom w:w="0" w:type="dxa"/>
              <w:right w:w="74" w:type="dxa"/>
            </w:tcMar>
            <w:hideMark/>
          </w:tcPr>
          <w:p w:rsidR="000B5825" w:rsidRPr="001835FF" w:rsidRDefault="000B5825" w:rsidP="001835FF">
            <w:pPr>
              <w:autoSpaceDE w:val="0"/>
              <w:autoSpaceDN w:val="0"/>
              <w:adjustRightInd w:val="0"/>
              <w:ind w:firstLine="25"/>
              <w:rPr>
                <w:rFonts w:ascii="Arial" w:hAnsi="Arial" w:cs="Arial"/>
                <w:bCs/>
                <w:color w:val="000000" w:themeColor="text1"/>
                <w:sz w:val="24"/>
              </w:rPr>
            </w:pPr>
            <w:r w:rsidRPr="001835FF">
              <w:rPr>
                <w:rFonts w:ascii="Arial" w:hAnsi="Arial" w:cs="Arial"/>
                <w:bCs/>
                <w:color w:val="000000" w:themeColor="text1"/>
                <w:sz w:val="24"/>
              </w:rPr>
              <w:t>"</w:t>
            </w:r>
          </w:p>
        </w:tc>
        <w:tc>
          <w:tcPr>
            <w:tcW w:w="1308" w:type="pct"/>
            <w:tcBorders>
              <w:top w:val="nil"/>
              <w:left w:val="nil"/>
              <w:bottom w:val="nil"/>
              <w:right w:val="nil"/>
            </w:tcBorders>
            <w:shd w:val="clear" w:color="auto" w:fill="FFFFFF"/>
            <w:tcMar>
              <w:top w:w="0" w:type="dxa"/>
              <w:left w:w="74" w:type="dxa"/>
              <w:bottom w:w="0" w:type="dxa"/>
              <w:right w:w="74" w:type="dxa"/>
            </w:tcMar>
            <w:hideMark/>
          </w:tcPr>
          <w:p w:rsidR="000B5825" w:rsidRPr="001835FF" w:rsidRDefault="000B5825" w:rsidP="001835FF">
            <w:pPr>
              <w:autoSpaceDE w:val="0"/>
              <w:autoSpaceDN w:val="0"/>
              <w:adjustRightInd w:val="0"/>
              <w:ind w:firstLine="25"/>
              <w:rPr>
                <w:rFonts w:ascii="Arial" w:hAnsi="Arial" w:cs="Arial"/>
                <w:bCs/>
                <w:color w:val="000000" w:themeColor="text1"/>
                <w:sz w:val="24"/>
              </w:rPr>
            </w:pPr>
            <w:r w:rsidRPr="001835FF">
              <w:rPr>
                <w:rFonts w:ascii="Arial" w:hAnsi="Arial" w:cs="Arial"/>
                <w:bCs/>
                <w:color w:val="000000" w:themeColor="text1"/>
                <w:sz w:val="24"/>
              </w:rPr>
              <w:t>более 50</w:t>
            </w:r>
            <w:r w:rsidR="001835FF">
              <w:rPr>
                <w:rFonts w:ascii="Arial" w:hAnsi="Arial" w:cs="Arial"/>
                <w:bCs/>
                <w:color w:val="000000" w:themeColor="text1"/>
                <w:sz w:val="24"/>
              </w:rPr>
              <w:t xml:space="preserve"> </w:t>
            </w:r>
            <w:r w:rsidRPr="001835FF">
              <w:rPr>
                <w:rFonts w:ascii="Arial" w:hAnsi="Arial" w:cs="Arial"/>
                <w:bCs/>
                <w:color w:val="000000" w:themeColor="text1"/>
                <w:sz w:val="24"/>
              </w:rPr>
              <w:t>%.</w:t>
            </w:r>
          </w:p>
        </w:tc>
        <w:tc>
          <w:tcPr>
            <w:tcW w:w="523" w:type="pct"/>
            <w:gridSpan w:val="2"/>
            <w:shd w:val="clear" w:color="auto" w:fill="FFFFFF"/>
            <w:hideMark/>
          </w:tcPr>
          <w:p w:rsidR="000B5825" w:rsidRPr="001835FF" w:rsidRDefault="000B5825" w:rsidP="001835FF">
            <w:pPr>
              <w:autoSpaceDE w:val="0"/>
              <w:autoSpaceDN w:val="0"/>
              <w:adjustRightInd w:val="0"/>
              <w:ind w:firstLine="567"/>
              <w:rPr>
                <w:rFonts w:ascii="Arial" w:hAnsi="Arial" w:cs="Arial"/>
                <w:bCs/>
                <w:color w:val="000000" w:themeColor="text1"/>
                <w:sz w:val="24"/>
              </w:rPr>
            </w:pPr>
          </w:p>
        </w:tc>
      </w:tr>
    </w:tbl>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За результат испытания других изделий принимают среднеарифметическое значение циклов истирания до основы не менее 5 определений.</w:t>
      </w: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5.12.3 Определение стойкости рисунка к мокрому трению</w:t>
      </w: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5.12.3.1</w:t>
      </w:r>
      <w:r w:rsidR="001835FF">
        <w:rPr>
          <w:rFonts w:ascii="Arial" w:hAnsi="Arial" w:cs="Arial"/>
          <w:bCs/>
          <w:color w:val="000000" w:themeColor="text1"/>
          <w:sz w:val="24"/>
        </w:rPr>
        <w:t xml:space="preserve"> Приборы, материалы, реактивы – </w:t>
      </w:r>
      <w:r w:rsidRPr="001835FF">
        <w:rPr>
          <w:rFonts w:ascii="Arial" w:hAnsi="Arial" w:cs="Arial"/>
          <w:bCs/>
          <w:color w:val="000000" w:themeColor="text1"/>
          <w:sz w:val="24"/>
        </w:rPr>
        <w:t>по 5.12.1 настоящего стандарта.</w:t>
      </w: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5.12.3.2 Подготовка к испытанию</w:t>
      </w:r>
    </w:p>
    <w:p w:rsidR="001835FF" w:rsidRDefault="001835FF" w:rsidP="001835FF">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 xml:space="preserve">Подготовка к испытанию – </w:t>
      </w:r>
      <w:r w:rsidR="000B5825" w:rsidRPr="001835FF">
        <w:rPr>
          <w:rFonts w:ascii="Arial" w:hAnsi="Arial" w:cs="Arial"/>
          <w:bCs/>
          <w:color w:val="000000" w:themeColor="text1"/>
          <w:sz w:val="24"/>
        </w:rPr>
        <w:t>по 5.12.2.1 настоящего стандарта. При этом истирающую ткань, прошедшую предварительную обработку, смачивают 2</w:t>
      </w:r>
      <w:r>
        <w:rPr>
          <w:rFonts w:ascii="Arial" w:hAnsi="Arial" w:cs="Arial"/>
          <w:bCs/>
          <w:color w:val="000000" w:themeColor="text1"/>
          <w:sz w:val="24"/>
        </w:rPr>
        <w:t xml:space="preserve"> </w:t>
      </w:r>
      <w:r w:rsidR="000B5825" w:rsidRPr="001835FF">
        <w:rPr>
          <w:rFonts w:ascii="Arial" w:hAnsi="Arial" w:cs="Arial"/>
          <w:bCs/>
          <w:color w:val="000000" w:themeColor="text1"/>
          <w:sz w:val="24"/>
        </w:rPr>
        <w:t>%-</w:t>
      </w:r>
      <w:proofErr w:type="spellStart"/>
      <w:r w:rsidR="000B5825" w:rsidRPr="001835FF">
        <w:rPr>
          <w:rFonts w:ascii="Arial" w:hAnsi="Arial" w:cs="Arial"/>
          <w:bCs/>
          <w:color w:val="000000" w:themeColor="text1"/>
          <w:sz w:val="24"/>
        </w:rPr>
        <w:t>ным</w:t>
      </w:r>
      <w:proofErr w:type="spellEnd"/>
      <w:r w:rsidR="000B5825" w:rsidRPr="001835FF">
        <w:rPr>
          <w:rFonts w:ascii="Arial" w:hAnsi="Arial" w:cs="Arial"/>
          <w:bCs/>
          <w:color w:val="000000" w:themeColor="text1"/>
          <w:sz w:val="24"/>
        </w:rPr>
        <w:t xml:space="preserve"> раствором кальцинированной соды.</w:t>
      </w:r>
    </w:p>
    <w:p w:rsidR="001835FF" w:rsidRPr="001835FF" w:rsidRDefault="001835FF"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 xml:space="preserve">5.12.3.3 Проведение испытания – </w:t>
      </w:r>
      <w:r w:rsidR="000B5825" w:rsidRPr="001835FF">
        <w:rPr>
          <w:rFonts w:ascii="Arial" w:hAnsi="Arial" w:cs="Arial"/>
          <w:bCs/>
          <w:color w:val="000000" w:themeColor="text1"/>
          <w:sz w:val="24"/>
        </w:rPr>
        <w:t>по 5.12.2.2.</w:t>
      </w:r>
    </w:p>
    <w:p w:rsidR="001835FF" w:rsidRP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5.12.3.4 Об</w:t>
      </w:r>
      <w:r w:rsidR="001835FF" w:rsidRPr="001835FF">
        <w:rPr>
          <w:rFonts w:ascii="Arial" w:hAnsi="Arial" w:cs="Arial"/>
          <w:bCs/>
          <w:color w:val="000000" w:themeColor="text1"/>
          <w:sz w:val="24"/>
        </w:rPr>
        <w:t xml:space="preserve">работка результатов испытания – </w:t>
      </w:r>
      <w:r w:rsidRPr="001835FF">
        <w:rPr>
          <w:rFonts w:ascii="Arial" w:hAnsi="Arial" w:cs="Arial"/>
          <w:bCs/>
          <w:color w:val="000000" w:themeColor="text1"/>
          <w:sz w:val="24"/>
        </w:rPr>
        <w:t>по 5.12.2.3.</w:t>
      </w:r>
    </w:p>
    <w:p w:rsidR="001835FF" w:rsidRP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5.13 Стойкость рисунка, нанесенного методом вакуумной или химической металлизации, прочность адгезии рисунка с поверхностью изделия определяют методом решетчатых надрезов по </w:t>
      </w:r>
      <w:hyperlink r:id="rId125" w:history="1">
        <w:r w:rsidRPr="001835FF">
          <w:rPr>
            <w:rFonts w:ascii="Arial" w:hAnsi="Arial" w:cs="Arial"/>
            <w:bCs/>
            <w:color w:val="000000" w:themeColor="text1"/>
            <w:sz w:val="24"/>
          </w:rPr>
          <w:t>ГОСТ 15140</w:t>
        </w:r>
      </w:hyperlink>
      <w:r w:rsidRPr="001835FF">
        <w:rPr>
          <w:rFonts w:ascii="Arial" w:hAnsi="Arial" w:cs="Arial"/>
          <w:bCs/>
          <w:color w:val="000000" w:themeColor="text1"/>
          <w:sz w:val="24"/>
        </w:rPr>
        <w:t>.</w:t>
      </w:r>
    </w:p>
    <w:p w:rsidR="001835FF" w:rsidRP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 xml:space="preserve">Изделие считается выдержавшим испытание, если отслаивание </w:t>
      </w:r>
      <w:r w:rsidR="001835FF">
        <w:rPr>
          <w:rFonts w:ascii="Arial" w:hAnsi="Arial" w:cs="Arial"/>
          <w:bCs/>
          <w:color w:val="000000" w:themeColor="text1"/>
          <w:sz w:val="24"/>
        </w:rPr>
        <w:t xml:space="preserve">покрытия вдоль линии надрезов – </w:t>
      </w:r>
      <w:r w:rsidRPr="001835FF">
        <w:rPr>
          <w:rFonts w:ascii="Arial" w:hAnsi="Arial" w:cs="Arial"/>
          <w:bCs/>
          <w:color w:val="000000" w:themeColor="text1"/>
          <w:sz w:val="24"/>
        </w:rPr>
        <w:t>не более 35</w:t>
      </w:r>
      <w:r w:rsidR="001835FF">
        <w:rPr>
          <w:rFonts w:ascii="Arial" w:hAnsi="Arial" w:cs="Arial"/>
          <w:bCs/>
          <w:color w:val="000000" w:themeColor="text1"/>
          <w:sz w:val="24"/>
        </w:rPr>
        <w:t xml:space="preserve"> </w:t>
      </w:r>
      <w:r w:rsidRPr="001835FF">
        <w:rPr>
          <w:rFonts w:ascii="Arial" w:hAnsi="Arial" w:cs="Arial"/>
          <w:bCs/>
          <w:color w:val="000000" w:themeColor="text1"/>
          <w:sz w:val="24"/>
        </w:rPr>
        <w:t>% поверхности с каждой решетки, т.е. не ниже 3-го балла.</w:t>
      </w:r>
    </w:p>
    <w:p w:rsidR="001835FF" w:rsidRP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5.14 Стойкость рисунка к моющим средствам определяют по 5.12, закрепив на пуансоне фланелевую ткань по </w:t>
      </w:r>
      <w:hyperlink r:id="rId126" w:history="1">
        <w:r w:rsidRPr="001835FF">
          <w:rPr>
            <w:rFonts w:ascii="Arial" w:hAnsi="Arial" w:cs="Arial"/>
            <w:bCs/>
            <w:color w:val="000000" w:themeColor="text1"/>
            <w:sz w:val="24"/>
          </w:rPr>
          <w:t>ГОСТ 29298</w:t>
        </w:r>
      </w:hyperlink>
      <w:r w:rsidRPr="001835FF">
        <w:rPr>
          <w:rFonts w:ascii="Arial" w:hAnsi="Arial" w:cs="Arial"/>
          <w:bCs/>
          <w:color w:val="000000" w:themeColor="text1"/>
          <w:sz w:val="24"/>
        </w:rPr>
        <w:t xml:space="preserve"> с прокладкой из </w:t>
      </w:r>
      <w:proofErr w:type="spellStart"/>
      <w:r w:rsidRPr="001835FF">
        <w:rPr>
          <w:rFonts w:ascii="Arial" w:hAnsi="Arial" w:cs="Arial"/>
          <w:bCs/>
          <w:color w:val="000000" w:themeColor="text1"/>
          <w:sz w:val="24"/>
        </w:rPr>
        <w:t>пенополиуретана</w:t>
      </w:r>
      <w:proofErr w:type="spellEnd"/>
      <w:r w:rsidRPr="001835FF">
        <w:rPr>
          <w:rFonts w:ascii="Arial" w:hAnsi="Arial" w:cs="Arial"/>
          <w:bCs/>
          <w:color w:val="000000" w:themeColor="text1"/>
          <w:sz w:val="24"/>
        </w:rPr>
        <w:t xml:space="preserve"> толщиной 3-5 мм, обильно смоченные 2 %-</w:t>
      </w:r>
      <w:proofErr w:type="spellStart"/>
      <w:r w:rsidRPr="001835FF">
        <w:rPr>
          <w:rFonts w:ascii="Arial" w:hAnsi="Arial" w:cs="Arial"/>
          <w:bCs/>
          <w:color w:val="000000" w:themeColor="text1"/>
          <w:sz w:val="24"/>
        </w:rPr>
        <w:t>ным</w:t>
      </w:r>
      <w:proofErr w:type="spellEnd"/>
      <w:r w:rsidRPr="001835FF">
        <w:rPr>
          <w:rFonts w:ascii="Arial" w:hAnsi="Arial" w:cs="Arial"/>
          <w:bCs/>
          <w:color w:val="000000" w:themeColor="text1"/>
          <w:sz w:val="24"/>
        </w:rPr>
        <w:t xml:space="preserve"> мыльным раствором.</w:t>
      </w:r>
    </w:p>
    <w:p w:rsidR="001835FF" w:rsidRP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Определяют количество циклов возвратно-поступательного движения ползуна, необходимое для удаления рисунка.</w:t>
      </w:r>
    </w:p>
    <w:p w:rsidR="001835FF" w:rsidRP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5.15 Определение гигиенических показателей</w:t>
      </w:r>
    </w:p>
    <w:p w:rsidR="001835FF" w:rsidRP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5.15.1 Подготовка вытяжек</w:t>
      </w:r>
    </w:p>
    <w:p w:rsidR="001835FF" w:rsidRP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Выбор модель</w:t>
      </w:r>
      <w:r w:rsidR="001835FF">
        <w:rPr>
          <w:rFonts w:ascii="Arial" w:hAnsi="Arial" w:cs="Arial"/>
          <w:bCs/>
          <w:color w:val="000000" w:themeColor="text1"/>
          <w:sz w:val="24"/>
        </w:rPr>
        <w:t xml:space="preserve">ных сред и подготовка вытяжек – </w:t>
      </w:r>
      <w:r w:rsidRPr="001835FF">
        <w:rPr>
          <w:rFonts w:ascii="Arial" w:hAnsi="Arial" w:cs="Arial"/>
          <w:bCs/>
          <w:color w:val="000000" w:themeColor="text1"/>
          <w:sz w:val="24"/>
        </w:rPr>
        <w:t>по [</w:t>
      </w:r>
      <w:hyperlink r:id="rId127" w:history="1">
        <w:r w:rsidRPr="001835FF">
          <w:rPr>
            <w:rFonts w:ascii="Arial" w:hAnsi="Arial" w:cs="Arial"/>
            <w:bCs/>
            <w:color w:val="000000" w:themeColor="text1"/>
            <w:sz w:val="24"/>
          </w:rPr>
          <w:t>5</w:t>
        </w:r>
      </w:hyperlink>
      <w:r w:rsidRPr="001835FF">
        <w:rPr>
          <w:rFonts w:ascii="Arial" w:hAnsi="Arial" w:cs="Arial"/>
          <w:bCs/>
          <w:color w:val="000000" w:themeColor="text1"/>
          <w:sz w:val="24"/>
        </w:rPr>
        <w:t>].</w:t>
      </w:r>
    </w:p>
    <w:p w:rsidR="001835FF" w:rsidRP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5.15.2 Проведение испытания</w:t>
      </w:r>
    </w:p>
    <w:p w:rsidR="001835FF" w:rsidRP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З</w:t>
      </w:r>
      <w:r w:rsidR="001835FF">
        <w:rPr>
          <w:rFonts w:ascii="Arial" w:hAnsi="Arial" w:cs="Arial"/>
          <w:bCs/>
          <w:color w:val="000000" w:themeColor="text1"/>
          <w:sz w:val="24"/>
        </w:rPr>
        <w:t xml:space="preserve">апах и привкус водной вытяжки – </w:t>
      </w:r>
      <w:r w:rsidRPr="001835FF">
        <w:rPr>
          <w:rFonts w:ascii="Arial" w:hAnsi="Arial" w:cs="Arial"/>
          <w:bCs/>
          <w:color w:val="000000" w:themeColor="text1"/>
          <w:sz w:val="24"/>
        </w:rPr>
        <w:t>по [</w:t>
      </w:r>
      <w:hyperlink r:id="rId128" w:history="1">
        <w:r w:rsidRPr="001835FF">
          <w:rPr>
            <w:rFonts w:ascii="Arial" w:hAnsi="Arial" w:cs="Arial"/>
            <w:bCs/>
            <w:color w:val="000000" w:themeColor="text1"/>
            <w:sz w:val="24"/>
          </w:rPr>
          <w:t>5</w:t>
        </w:r>
      </w:hyperlink>
      <w:r w:rsidRPr="001835FF">
        <w:rPr>
          <w:rFonts w:ascii="Arial" w:hAnsi="Arial" w:cs="Arial"/>
          <w:bCs/>
          <w:color w:val="000000" w:themeColor="text1"/>
          <w:sz w:val="24"/>
        </w:rPr>
        <w:t>].</w:t>
      </w:r>
    </w:p>
    <w:p w:rsidR="001835FF" w:rsidRP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Изменение цвета и прозрачности водной вытяжки определяют визуально, сравнивая на белом фоне 50 мл вытяжки с 50 мл дистиллированной воды, помещенных в цилиндры из бесцветного стекла.</w:t>
      </w:r>
    </w:p>
    <w:p w:rsidR="001835FF" w:rsidRP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Определе</w:t>
      </w:r>
      <w:r w:rsidR="001835FF">
        <w:rPr>
          <w:rFonts w:ascii="Arial" w:hAnsi="Arial" w:cs="Arial"/>
          <w:bCs/>
          <w:color w:val="000000" w:themeColor="text1"/>
          <w:sz w:val="24"/>
        </w:rPr>
        <w:t xml:space="preserve">ние показателя 11.4 таблицы 1 – </w:t>
      </w:r>
      <w:r w:rsidRPr="001835FF">
        <w:rPr>
          <w:rFonts w:ascii="Arial" w:hAnsi="Arial" w:cs="Arial"/>
          <w:bCs/>
          <w:color w:val="000000" w:themeColor="text1"/>
          <w:sz w:val="24"/>
        </w:rPr>
        <w:t>в соответствии с [</w:t>
      </w:r>
      <w:hyperlink r:id="rId129" w:history="1">
        <w:r w:rsidRPr="001835FF">
          <w:rPr>
            <w:rFonts w:ascii="Arial" w:hAnsi="Arial" w:cs="Arial"/>
            <w:bCs/>
            <w:color w:val="000000" w:themeColor="text1"/>
            <w:sz w:val="24"/>
          </w:rPr>
          <w:t>1</w:t>
        </w:r>
      </w:hyperlink>
      <w:r w:rsidRPr="001835FF">
        <w:rPr>
          <w:rFonts w:ascii="Arial" w:hAnsi="Arial" w:cs="Arial"/>
          <w:bCs/>
          <w:color w:val="000000" w:themeColor="text1"/>
          <w:sz w:val="24"/>
        </w:rPr>
        <w:t>].</w:t>
      </w:r>
    </w:p>
    <w:p w:rsidR="001835FF" w:rsidRP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5.16 Перемещение дверок, ящиков, полок и направляющих планок проверяют 10-кратным открыванием дверок, выдвижением ящиков и полок. Выдвижение должно быть без заеданий и перекосов.</w:t>
      </w:r>
    </w:p>
    <w:p w:rsidR="001835FF" w:rsidRP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5.17 Надежность запирания замков проверяют 10-кратным их открыванием. Открытие и закрытие замка должно осуществляться при легком нажиме. Замок должен удерживать дверки в закрытом состоянии.</w:t>
      </w:r>
    </w:p>
    <w:p w:rsidR="001835FF" w:rsidRP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lastRenderedPageBreak/>
        <w:t xml:space="preserve">5.18 Определения стойкости рисунка </w:t>
      </w:r>
      <w:proofErr w:type="spellStart"/>
      <w:r w:rsidRPr="001835FF">
        <w:rPr>
          <w:rFonts w:ascii="Arial" w:hAnsi="Arial" w:cs="Arial"/>
          <w:bCs/>
          <w:color w:val="000000" w:themeColor="text1"/>
          <w:sz w:val="24"/>
        </w:rPr>
        <w:t>флексографической</w:t>
      </w:r>
      <w:proofErr w:type="spellEnd"/>
      <w:r w:rsidRPr="001835FF">
        <w:rPr>
          <w:rFonts w:ascii="Arial" w:hAnsi="Arial" w:cs="Arial"/>
          <w:bCs/>
          <w:color w:val="000000" w:themeColor="text1"/>
          <w:sz w:val="24"/>
        </w:rPr>
        <w:t xml:space="preserve"> печати к липкой ленте</w:t>
      </w:r>
    </w:p>
    <w:p w:rsidR="001835FF" w:rsidRP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 xml:space="preserve">На изделие с рисунком или образец, вырезанный из него, накладывают полосу из липкой ленты длиной 100 мм, шириной не менее 10 мм, оставляя конец длиной 10 мм </w:t>
      </w:r>
      <w:proofErr w:type="spellStart"/>
      <w:r w:rsidRPr="001835FF">
        <w:rPr>
          <w:rFonts w:ascii="Arial" w:hAnsi="Arial" w:cs="Arial"/>
          <w:bCs/>
          <w:color w:val="000000" w:themeColor="text1"/>
          <w:sz w:val="24"/>
        </w:rPr>
        <w:t>неприклеенным</w:t>
      </w:r>
      <w:proofErr w:type="spellEnd"/>
      <w:r w:rsidRPr="001835FF">
        <w:rPr>
          <w:rFonts w:ascii="Arial" w:hAnsi="Arial" w:cs="Arial"/>
          <w:bCs/>
          <w:color w:val="000000" w:themeColor="text1"/>
          <w:sz w:val="24"/>
        </w:rPr>
        <w:t>. Приглаживают ленту вручную для удаления из-под нее пузырьков воздуха.</w:t>
      </w:r>
    </w:p>
    <w:p w:rsidR="001835FF" w:rsidRP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 xml:space="preserve">Затем ленту </w:t>
      </w:r>
      <w:proofErr w:type="gramStart"/>
      <w:r w:rsidRPr="001835FF">
        <w:rPr>
          <w:rFonts w:ascii="Arial" w:hAnsi="Arial" w:cs="Arial"/>
          <w:bCs/>
          <w:color w:val="000000" w:themeColor="text1"/>
          <w:sz w:val="24"/>
        </w:rPr>
        <w:t xml:space="preserve">оттягивают назад под углом менее 180 °С. Первые </w:t>
      </w:r>
      <w:r w:rsidR="001835FF">
        <w:rPr>
          <w:rFonts w:ascii="Arial" w:hAnsi="Arial" w:cs="Arial"/>
          <w:bCs/>
          <w:color w:val="000000" w:themeColor="text1"/>
          <w:sz w:val="24"/>
        </w:rPr>
        <w:t xml:space="preserve">от 50 до               </w:t>
      </w:r>
      <w:r w:rsidRPr="001835FF">
        <w:rPr>
          <w:rFonts w:ascii="Arial" w:hAnsi="Arial" w:cs="Arial"/>
          <w:bCs/>
          <w:color w:val="000000" w:themeColor="text1"/>
          <w:sz w:val="24"/>
        </w:rPr>
        <w:t>60 мм ленты оттягивают</w:t>
      </w:r>
      <w:proofErr w:type="gramEnd"/>
      <w:r w:rsidRPr="001835FF">
        <w:rPr>
          <w:rFonts w:ascii="Arial" w:hAnsi="Arial" w:cs="Arial"/>
          <w:bCs/>
          <w:color w:val="000000" w:themeColor="text1"/>
          <w:sz w:val="24"/>
        </w:rPr>
        <w:t xml:space="preserve"> медленным движением в несколько приемов, а затем сильным рывком.</w:t>
      </w:r>
    </w:p>
    <w:p w:rsidR="001835FF" w:rsidRP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За стойкость рисунка к липкой ленте принимают среднеарифметическое значение 3 определений в соответствии с трехбалльной системой:</w:t>
      </w:r>
    </w:p>
    <w:p w:rsidR="000B5825" w:rsidRPr="001835FF" w:rsidRDefault="000B5825" w:rsidP="001835FF">
      <w:pPr>
        <w:autoSpaceDE w:val="0"/>
        <w:autoSpaceDN w:val="0"/>
        <w:adjustRightInd w:val="0"/>
        <w:ind w:firstLine="567"/>
        <w:rPr>
          <w:rFonts w:ascii="Arial" w:hAnsi="Arial" w:cs="Arial"/>
          <w:bCs/>
          <w:color w:val="000000" w:themeColor="text1"/>
          <w:sz w:val="24"/>
        </w:rPr>
      </w:pP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3 балла</w:t>
      </w:r>
      <w:r w:rsidR="001835FF">
        <w:rPr>
          <w:rFonts w:ascii="Arial" w:hAnsi="Arial" w:cs="Arial"/>
          <w:bCs/>
          <w:color w:val="000000" w:themeColor="text1"/>
          <w:sz w:val="24"/>
        </w:rPr>
        <w:t xml:space="preserve"> – </w:t>
      </w:r>
      <w:r w:rsidRPr="001835FF">
        <w:rPr>
          <w:rFonts w:ascii="Arial" w:hAnsi="Arial" w:cs="Arial"/>
          <w:bCs/>
          <w:color w:val="000000" w:themeColor="text1"/>
          <w:sz w:val="24"/>
        </w:rPr>
        <w:t>на липкой ленте нет следов окраски;</w:t>
      </w: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2 балла</w:t>
      </w:r>
      <w:r w:rsidR="001835FF">
        <w:rPr>
          <w:rFonts w:ascii="Arial" w:hAnsi="Arial" w:cs="Arial"/>
          <w:bCs/>
          <w:color w:val="000000" w:themeColor="text1"/>
          <w:sz w:val="24"/>
        </w:rPr>
        <w:t xml:space="preserve"> – </w:t>
      </w:r>
      <w:r w:rsidRPr="001835FF">
        <w:rPr>
          <w:rFonts w:ascii="Arial" w:hAnsi="Arial" w:cs="Arial"/>
          <w:bCs/>
          <w:color w:val="000000" w:themeColor="text1"/>
          <w:sz w:val="24"/>
        </w:rPr>
        <w:t>незначительное отслаивание краски;</w:t>
      </w: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1 балл</w:t>
      </w:r>
      <w:r w:rsidR="001835FF">
        <w:rPr>
          <w:rFonts w:ascii="Arial" w:hAnsi="Arial" w:cs="Arial"/>
          <w:bCs/>
          <w:color w:val="000000" w:themeColor="text1"/>
          <w:sz w:val="24"/>
        </w:rPr>
        <w:t xml:space="preserve"> – </w:t>
      </w:r>
      <w:r w:rsidRPr="001835FF">
        <w:rPr>
          <w:rFonts w:ascii="Arial" w:hAnsi="Arial" w:cs="Arial"/>
          <w:bCs/>
          <w:color w:val="000000" w:themeColor="text1"/>
          <w:sz w:val="24"/>
        </w:rPr>
        <w:t>полное отслаивание краски.</w:t>
      </w:r>
    </w:p>
    <w:p w:rsidR="001835FF" w:rsidRDefault="001835FF" w:rsidP="001835FF">
      <w:pPr>
        <w:autoSpaceDE w:val="0"/>
        <w:autoSpaceDN w:val="0"/>
        <w:adjustRightInd w:val="0"/>
        <w:ind w:firstLine="567"/>
        <w:rPr>
          <w:rFonts w:ascii="Arial" w:hAnsi="Arial" w:cs="Arial"/>
          <w:bCs/>
          <w:color w:val="000000" w:themeColor="text1"/>
          <w:sz w:val="24"/>
        </w:rPr>
      </w:pP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5.19 Стойкость мешка с ручками к нагрузке определяют, заполняя мешок водой или любым сыпучим материалом массой, равной предусмотренной максимальной нагрузке плюс 1 кг, и выдерживая его в подвешенном за ручки состоянии в течение 1 ч.</w:t>
      </w: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Мешок с ручками считают выдержавшим испытание, если он не имеет повреждений.</w:t>
      </w: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5.20 Прочность зажима определяют на разрывной машине любого типа, обеспечивающей скорость раздвижения захватов (500</w:t>
      </w:r>
      <w:r w:rsidR="001835FF">
        <w:rPr>
          <w:rFonts w:ascii="Arial" w:hAnsi="Arial" w:cs="Arial"/>
          <w:bCs/>
          <w:color w:val="000000" w:themeColor="text1"/>
          <w:sz w:val="24"/>
        </w:rPr>
        <w:t xml:space="preserve"> </w:t>
      </w:r>
      <w:r w:rsidRPr="001835FF">
        <w:rPr>
          <w:rFonts w:ascii="Arial" w:hAnsi="Arial" w:cs="Arial"/>
          <w:bCs/>
          <w:color w:val="000000" w:themeColor="text1"/>
          <w:sz w:val="24"/>
        </w:rPr>
        <w:t>±</w:t>
      </w:r>
      <w:r w:rsidR="001835FF">
        <w:rPr>
          <w:rFonts w:ascii="Arial" w:hAnsi="Arial" w:cs="Arial"/>
          <w:bCs/>
          <w:color w:val="000000" w:themeColor="text1"/>
          <w:sz w:val="24"/>
        </w:rPr>
        <w:t xml:space="preserve"> </w:t>
      </w:r>
      <w:r w:rsidRPr="001835FF">
        <w:rPr>
          <w:rFonts w:ascii="Arial" w:hAnsi="Arial" w:cs="Arial"/>
          <w:bCs/>
          <w:color w:val="000000" w:themeColor="text1"/>
          <w:sz w:val="24"/>
        </w:rPr>
        <w:t>50) мм/мин.</w:t>
      </w: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Пять образцов вырезают из различных участков мешка с зажимом так, чтобы зажим был расположен в середине образца перпендикулярно к направлению движения подвижного захвата машины.</w:t>
      </w: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Определение проводят на образцах шириной (30</w:t>
      </w:r>
      <w:r w:rsidR="001835FF">
        <w:rPr>
          <w:rFonts w:ascii="Arial" w:hAnsi="Arial" w:cs="Arial"/>
          <w:bCs/>
          <w:color w:val="000000" w:themeColor="text1"/>
          <w:sz w:val="24"/>
        </w:rPr>
        <w:t xml:space="preserve"> </w:t>
      </w:r>
      <w:r w:rsidRPr="001835FF">
        <w:rPr>
          <w:rFonts w:ascii="Arial" w:hAnsi="Arial" w:cs="Arial"/>
          <w:bCs/>
          <w:color w:val="000000" w:themeColor="text1"/>
          <w:sz w:val="24"/>
        </w:rPr>
        <w:t>±</w:t>
      </w:r>
      <w:r w:rsidR="001835FF">
        <w:rPr>
          <w:rFonts w:ascii="Arial" w:hAnsi="Arial" w:cs="Arial"/>
          <w:bCs/>
          <w:color w:val="000000" w:themeColor="text1"/>
          <w:sz w:val="24"/>
        </w:rPr>
        <w:t xml:space="preserve"> </w:t>
      </w:r>
      <w:r w:rsidRPr="001835FF">
        <w:rPr>
          <w:rFonts w:ascii="Arial" w:hAnsi="Arial" w:cs="Arial"/>
          <w:bCs/>
          <w:color w:val="000000" w:themeColor="text1"/>
          <w:sz w:val="24"/>
        </w:rPr>
        <w:t>0,5) мм, длиной не менее 150 мм</w:t>
      </w:r>
      <w:r w:rsidR="001835FF">
        <w:rPr>
          <w:rFonts w:ascii="Arial" w:hAnsi="Arial" w:cs="Arial"/>
          <w:bCs/>
          <w:color w:val="000000" w:themeColor="text1"/>
          <w:sz w:val="24"/>
        </w:rPr>
        <w:t xml:space="preserve">. Длина рабочей части образца – </w:t>
      </w:r>
      <w:r w:rsidRPr="001835FF">
        <w:rPr>
          <w:rFonts w:ascii="Arial" w:hAnsi="Arial" w:cs="Arial"/>
          <w:bCs/>
          <w:color w:val="000000" w:themeColor="text1"/>
          <w:sz w:val="24"/>
        </w:rPr>
        <w:t>(50</w:t>
      </w:r>
      <w:r w:rsidR="001835FF">
        <w:rPr>
          <w:rFonts w:ascii="Arial" w:hAnsi="Arial" w:cs="Arial"/>
          <w:bCs/>
          <w:color w:val="000000" w:themeColor="text1"/>
          <w:sz w:val="24"/>
        </w:rPr>
        <w:t xml:space="preserve"> </w:t>
      </w:r>
      <w:r w:rsidRPr="001835FF">
        <w:rPr>
          <w:rFonts w:ascii="Arial" w:hAnsi="Arial" w:cs="Arial"/>
          <w:bCs/>
          <w:color w:val="000000" w:themeColor="text1"/>
          <w:sz w:val="24"/>
        </w:rPr>
        <w:t>±</w:t>
      </w:r>
      <w:r w:rsidR="001835FF">
        <w:rPr>
          <w:rFonts w:ascii="Arial" w:hAnsi="Arial" w:cs="Arial"/>
          <w:bCs/>
          <w:color w:val="000000" w:themeColor="text1"/>
          <w:sz w:val="24"/>
        </w:rPr>
        <w:t xml:space="preserve"> </w:t>
      </w:r>
      <w:r w:rsidRPr="001835FF">
        <w:rPr>
          <w:rFonts w:ascii="Arial" w:hAnsi="Arial" w:cs="Arial"/>
          <w:bCs/>
          <w:color w:val="000000" w:themeColor="text1"/>
          <w:sz w:val="24"/>
        </w:rPr>
        <w:t>0,5) мм. Перед испытанием образцы выдерживают в течение 3 ч в комнатных условиях.</w:t>
      </w: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 xml:space="preserve">За результат испытания принимают </w:t>
      </w:r>
      <w:proofErr w:type="gramStart"/>
      <w:r w:rsidRPr="001835FF">
        <w:rPr>
          <w:rFonts w:ascii="Arial" w:hAnsi="Arial" w:cs="Arial"/>
          <w:bCs/>
          <w:color w:val="000000" w:themeColor="text1"/>
          <w:sz w:val="24"/>
        </w:rPr>
        <w:t>среднеарифметическое</w:t>
      </w:r>
      <w:proofErr w:type="gramEnd"/>
      <w:r w:rsidRPr="001835FF">
        <w:rPr>
          <w:rFonts w:ascii="Arial" w:hAnsi="Arial" w:cs="Arial"/>
          <w:bCs/>
          <w:color w:val="000000" w:themeColor="text1"/>
          <w:sz w:val="24"/>
        </w:rPr>
        <w:t xml:space="preserve"> 5 значений разрушающего усилия, фиксируемого шкалой машины.</w:t>
      </w:r>
    </w:p>
    <w:p w:rsidR="000B5825"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5.21 Прочность сварного шва при разрыве определяют по </w:t>
      </w:r>
      <w:hyperlink r:id="rId130" w:history="1">
        <w:r w:rsidRPr="001835FF">
          <w:rPr>
            <w:rFonts w:ascii="Arial" w:hAnsi="Arial" w:cs="Arial"/>
            <w:bCs/>
            <w:color w:val="000000" w:themeColor="text1"/>
            <w:sz w:val="24"/>
          </w:rPr>
          <w:t>ГОСТ 14236</w:t>
        </w:r>
      </w:hyperlink>
      <w:r w:rsidRPr="001835FF">
        <w:rPr>
          <w:rFonts w:ascii="Arial" w:hAnsi="Arial" w:cs="Arial"/>
          <w:bCs/>
          <w:color w:val="000000" w:themeColor="text1"/>
          <w:sz w:val="24"/>
        </w:rPr>
        <w:t> на разрывной машине любого типа. Образцы для испытания шириной (15,0</w:t>
      </w:r>
      <w:r w:rsidR="001835FF">
        <w:rPr>
          <w:rFonts w:ascii="Arial" w:hAnsi="Arial" w:cs="Arial"/>
          <w:bCs/>
          <w:color w:val="000000" w:themeColor="text1"/>
          <w:sz w:val="24"/>
        </w:rPr>
        <w:t xml:space="preserve"> </w:t>
      </w:r>
      <w:r w:rsidRPr="001835FF">
        <w:rPr>
          <w:rFonts w:ascii="Arial" w:hAnsi="Arial" w:cs="Arial"/>
          <w:bCs/>
          <w:color w:val="000000" w:themeColor="text1"/>
          <w:sz w:val="24"/>
        </w:rPr>
        <w:t>±</w:t>
      </w:r>
      <w:r w:rsidR="001835FF">
        <w:rPr>
          <w:rFonts w:ascii="Arial" w:hAnsi="Arial" w:cs="Arial"/>
          <w:bCs/>
          <w:color w:val="000000" w:themeColor="text1"/>
          <w:sz w:val="24"/>
        </w:rPr>
        <w:t xml:space="preserve"> </w:t>
      </w:r>
      <w:r w:rsidRPr="001835FF">
        <w:rPr>
          <w:rFonts w:ascii="Arial" w:hAnsi="Arial" w:cs="Arial"/>
          <w:bCs/>
          <w:color w:val="000000" w:themeColor="text1"/>
          <w:sz w:val="24"/>
        </w:rPr>
        <w:t>0,2) мм или (18,0</w:t>
      </w:r>
      <w:r w:rsidR="001835FF">
        <w:rPr>
          <w:rFonts w:ascii="Arial" w:hAnsi="Arial" w:cs="Arial"/>
          <w:bCs/>
          <w:color w:val="000000" w:themeColor="text1"/>
          <w:sz w:val="24"/>
        </w:rPr>
        <w:t xml:space="preserve"> </w:t>
      </w:r>
      <w:r w:rsidRPr="001835FF">
        <w:rPr>
          <w:rFonts w:ascii="Arial" w:hAnsi="Arial" w:cs="Arial"/>
          <w:bCs/>
          <w:color w:val="000000" w:themeColor="text1"/>
          <w:sz w:val="24"/>
        </w:rPr>
        <w:t>±</w:t>
      </w:r>
      <w:r w:rsidR="001835FF">
        <w:rPr>
          <w:rFonts w:ascii="Arial" w:hAnsi="Arial" w:cs="Arial"/>
          <w:bCs/>
          <w:color w:val="000000" w:themeColor="text1"/>
          <w:sz w:val="24"/>
        </w:rPr>
        <w:t xml:space="preserve"> </w:t>
      </w:r>
      <w:r w:rsidRPr="001835FF">
        <w:rPr>
          <w:rFonts w:ascii="Arial" w:hAnsi="Arial" w:cs="Arial"/>
          <w:bCs/>
          <w:color w:val="000000" w:themeColor="text1"/>
          <w:sz w:val="24"/>
        </w:rPr>
        <w:t>0,2) мм и длиной не менее 150 мм вырезают из различных участков швов так, чтобы сварной шов был посередине образца и был перпендикулярен к направлению движения подвижного захвата испытательной машины. Края образцов должны быть ровными, без зазубрин и видимых дефектов. </w:t>
      </w:r>
    </w:p>
    <w:p w:rsidR="001835FF" w:rsidRDefault="001835FF" w:rsidP="001835FF">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 xml:space="preserve">Длина рабочей части образца – </w:t>
      </w:r>
      <w:r w:rsidR="000B5825" w:rsidRPr="001835FF">
        <w:rPr>
          <w:rFonts w:ascii="Arial" w:hAnsi="Arial" w:cs="Arial"/>
          <w:bCs/>
          <w:color w:val="000000" w:themeColor="text1"/>
          <w:sz w:val="24"/>
        </w:rPr>
        <w:t>(50</w:t>
      </w:r>
      <w:r>
        <w:rPr>
          <w:rFonts w:ascii="Arial" w:hAnsi="Arial" w:cs="Arial"/>
          <w:bCs/>
          <w:color w:val="000000" w:themeColor="text1"/>
          <w:sz w:val="24"/>
        </w:rPr>
        <w:t xml:space="preserve"> </w:t>
      </w:r>
      <w:r w:rsidR="000B5825" w:rsidRPr="001835FF">
        <w:rPr>
          <w:rFonts w:ascii="Arial" w:hAnsi="Arial" w:cs="Arial"/>
          <w:bCs/>
          <w:color w:val="000000" w:themeColor="text1"/>
          <w:sz w:val="24"/>
        </w:rPr>
        <w:t>±</w:t>
      </w:r>
      <w:r>
        <w:rPr>
          <w:rFonts w:ascii="Arial" w:hAnsi="Arial" w:cs="Arial"/>
          <w:bCs/>
          <w:color w:val="000000" w:themeColor="text1"/>
          <w:sz w:val="24"/>
        </w:rPr>
        <w:t xml:space="preserve"> </w:t>
      </w:r>
      <w:r w:rsidR="000B5825" w:rsidRPr="001835FF">
        <w:rPr>
          <w:rFonts w:ascii="Arial" w:hAnsi="Arial" w:cs="Arial"/>
          <w:bCs/>
          <w:color w:val="000000" w:themeColor="text1"/>
          <w:sz w:val="24"/>
        </w:rPr>
        <w:t>0,5) мм.</w:t>
      </w: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Скорость движения зажимов испытательной машины - в соответствии с НД или ТД на конкретный материал. Перед испытанием образцы выдерживают в течение 3 ч в комнатных условиях.</w:t>
      </w: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При определении прочности сварного шва, соединяющего несколько слоев пленки, за толщину материала принимают суммарную толщину слоев пленки в образце.</w:t>
      </w: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За результат испытания принимают среднеарифметическое пяти определений, допускаемое расхождение между которыми не должно превышать 20</w:t>
      </w:r>
      <w:r w:rsidR="001835FF">
        <w:rPr>
          <w:rFonts w:ascii="Arial" w:hAnsi="Arial" w:cs="Arial"/>
          <w:bCs/>
          <w:color w:val="000000" w:themeColor="text1"/>
          <w:sz w:val="24"/>
        </w:rPr>
        <w:t xml:space="preserve"> </w:t>
      </w:r>
      <w:r w:rsidRPr="001835FF">
        <w:rPr>
          <w:rFonts w:ascii="Arial" w:hAnsi="Arial" w:cs="Arial"/>
          <w:bCs/>
          <w:color w:val="000000" w:themeColor="text1"/>
          <w:sz w:val="24"/>
        </w:rPr>
        <w:t>%.</w:t>
      </w: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lastRenderedPageBreak/>
        <w:t>5.22 Герметичность сварного шва мешков (пакетов), кроме мешков для мусора, из пленочных материалов определяют, заполняя около </w:t>
      </w:r>
      <w:r w:rsidR="001835FF">
        <w:rPr>
          <w:rFonts w:ascii="Arial" w:hAnsi="Arial" w:cs="Arial"/>
          <w:bCs/>
          <w:color w:val="000000" w:themeColor="text1"/>
          <w:sz w:val="24"/>
        </w:rPr>
        <w:t>1/2</w:t>
      </w:r>
      <w:r w:rsidRPr="001835FF">
        <w:rPr>
          <w:rFonts w:ascii="Arial" w:hAnsi="Arial" w:cs="Arial"/>
          <w:bCs/>
          <w:color w:val="000000" w:themeColor="text1"/>
          <w:sz w:val="24"/>
        </w:rPr>
        <w:t> объема изделия, но не более 2,0 л, водой температурой (20</w:t>
      </w:r>
      <w:r w:rsidR="001835FF">
        <w:rPr>
          <w:rFonts w:ascii="Arial" w:hAnsi="Arial" w:cs="Arial"/>
          <w:bCs/>
          <w:color w:val="000000" w:themeColor="text1"/>
          <w:sz w:val="24"/>
        </w:rPr>
        <w:t xml:space="preserve"> </w:t>
      </w:r>
      <w:r w:rsidRPr="001835FF">
        <w:rPr>
          <w:rFonts w:ascii="Arial" w:hAnsi="Arial" w:cs="Arial"/>
          <w:bCs/>
          <w:color w:val="000000" w:themeColor="text1"/>
          <w:sz w:val="24"/>
        </w:rPr>
        <w:t>±</w:t>
      </w:r>
      <w:r w:rsidR="001835FF">
        <w:rPr>
          <w:rFonts w:ascii="Arial" w:hAnsi="Arial" w:cs="Arial"/>
          <w:bCs/>
          <w:color w:val="000000" w:themeColor="text1"/>
          <w:sz w:val="24"/>
        </w:rPr>
        <w:t xml:space="preserve"> </w:t>
      </w:r>
      <w:r w:rsidRPr="001835FF">
        <w:rPr>
          <w:rFonts w:ascii="Arial" w:hAnsi="Arial" w:cs="Arial"/>
          <w:bCs/>
          <w:color w:val="000000" w:themeColor="text1"/>
          <w:sz w:val="24"/>
        </w:rPr>
        <w:t>5) °С.</w:t>
      </w: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 xml:space="preserve">Затем изделие с водой выдерживают в подвешенном состоянии в течение </w:t>
      </w:r>
      <w:r w:rsidR="001835FF">
        <w:rPr>
          <w:rFonts w:ascii="Arial" w:hAnsi="Arial" w:cs="Arial"/>
          <w:bCs/>
          <w:color w:val="000000" w:themeColor="text1"/>
          <w:sz w:val="24"/>
        </w:rPr>
        <w:t xml:space="preserve"> </w:t>
      </w:r>
      <w:r w:rsidRPr="001835FF">
        <w:rPr>
          <w:rFonts w:ascii="Arial" w:hAnsi="Arial" w:cs="Arial"/>
          <w:bCs/>
          <w:color w:val="000000" w:themeColor="text1"/>
          <w:sz w:val="24"/>
        </w:rPr>
        <w:t>30 мин.</w:t>
      </w: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5.23 Разрывное усилие сварного шва для ручек из пленки определяют по методике, изложенной в 5.21.</w:t>
      </w: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5.24 Деформацию крючка вешалки определяют, выдерживая вешалку под статической нагрузкой: для вешалок-плечиков для сорочек, </w:t>
      </w:r>
      <w:r w:rsidR="001835FF">
        <w:rPr>
          <w:rFonts w:ascii="Arial" w:hAnsi="Arial" w:cs="Arial"/>
          <w:bCs/>
          <w:color w:val="000000" w:themeColor="text1"/>
          <w:sz w:val="24"/>
        </w:rPr>
        <w:t xml:space="preserve">юбок, брюк размеров 26-42 – </w:t>
      </w:r>
      <w:r w:rsidRPr="001835FF">
        <w:rPr>
          <w:rFonts w:ascii="Arial" w:hAnsi="Arial" w:cs="Arial"/>
          <w:bCs/>
          <w:color w:val="000000" w:themeColor="text1"/>
          <w:sz w:val="24"/>
        </w:rPr>
        <w:t>(1,00</w:t>
      </w:r>
      <w:r w:rsidR="001835FF">
        <w:rPr>
          <w:rFonts w:ascii="Arial" w:hAnsi="Arial" w:cs="Arial"/>
          <w:bCs/>
          <w:color w:val="000000" w:themeColor="text1"/>
          <w:sz w:val="24"/>
        </w:rPr>
        <w:t xml:space="preserve"> </w:t>
      </w:r>
      <w:r w:rsidRPr="001835FF">
        <w:rPr>
          <w:rFonts w:ascii="Arial" w:hAnsi="Arial" w:cs="Arial"/>
          <w:bCs/>
          <w:color w:val="000000" w:themeColor="text1"/>
          <w:sz w:val="24"/>
        </w:rPr>
        <w:t>±</w:t>
      </w:r>
      <w:r w:rsidR="001835FF">
        <w:rPr>
          <w:rFonts w:ascii="Arial" w:hAnsi="Arial" w:cs="Arial"/>
          <w:bCs/>
          <w:color w:val="000000" w:themeColor="text1"/>
          <w:sz w:val="24"/>
        </w:rPr>
        <w:t xml:space="preserve"> </w:t>
      </w:r>
      <w:r w:rsidRPr="001835FF">
        <w:rPr>
          <w:rFonts w:ascii="Arial" w:hAnsi="Arial" w:cs="Arial"/>
          <w:bCs/>
          <w:color w:val="000000" w:themeColor="text1"/>
          <w:sz w:val="24"/>
        </w:rPr>
        <w:t>0,03) кг, размеров 44-58</w:t>
      </w:r>
      <w:r w:rsidR="001835FF">
        <w:rPr>
          <w:rFonts w:ascii="Arial" w:hAnsi="Arial" w:cs="Arial"/>
          <w:bCs/>
          <w:color w:val="000000" w:themeColor="text1"/>
          <w:sz w:val="24"/>
        </w:rPr>
        <w:t xml:space="preserve"> – </w:t>
      </w:r>
      <w:r w:rsidRPr="001835FF">
        <w:rPr>
          <w:rFonts w:ascii="Arial" w:hAnsi="Arial" w:cs="Arial"/>
          <w:bCs/>
          <w:color w:val="000000" w:themeColor="text1"/>
          <w:sz w:val="24"/>
        </w:rPr>
        <w:t>(1,50</w:t>
      </w:r>
      <w:r w:rsidR="001835FF">
        <w:rPr>
          <w:rFonts w:ascii="Arial" w:hAnsi="Arial" w:cs="Arial"/>
          <w:bCs/>
          <w:color w:val="000000" w:themeColor="text1"/>
          <w:sz w:val="24"/>
        </w:rPr>
        <w:t xml:space="preserve"> </w:t>
      </w:r>
      <w:r w:rsidRPr="001835FF">
        <w:rPr>
          <w:rFonts w:ascii="Arial" w:hAnsi="Arial" w:cs="Arial"/>
          <w:bCs/>
          <w:color w:val="000000" w:themeColor="text1"/>
          <w:sz w:val="24"/>
        </w:rPr>
        <w:t>±</w:t>
      </w:r>
      <w:r w:rsidR="001835FF">
        <w:rPr>
          <w:rFonts w:ascii="Arial" w:hAnsi="Arial" w:cs="Arial"/>
          <w:bCs/>
          <w:color w:val="000000" w:themeColor="text1"/>
          <w:sz w:val="24"/>
        </w:rPr>
        <w:t xml:space="preserve"> </w:t>
      </w:r>
      <w:r w:rsidRPr="001835FF">
        <w:rPr>
          <w:rFonts w:ascii="Arial" w:hAnsi="Arial" w:cs="Arial"/>
          <w:bCs/>
          <w:color w:val="000000" w:themeColor="text1"/>
          <w:sz w:val="24"/>
        </w:rPr>
        <w:t>0,03) кг; для вешалок-плечиков для одежды размеров 26-42</w:t>
      </w:r>
      <w:r w:rsidR="001835FF">
        <w:rPr>
          <w:rFonts w:ascii="Arial" w:hAnsi="Arial" w:cs="Arial"/>
          <w:bCs/>
          <w:color w:val="000000" w:themeColor="text1"/>
          <w:sz w:val="24"/>
        </w:rPr>
        <w:t xml:space="preserve"> – </w:t>
      </w:r>
      <w:r w:rsidRPr="001835FF">
        <w:rPr>
          <w:rFonts w:ascii="Arial" w:hAnsi="Arial" w:cs="Arial"/>
          <w:bCs/>
          <w:color w:val="000000" w:themeColor="text1"/>
          <w:sz w:val="24"/>
        </w:rPr>
        <w:t>(2,00</w:t>
      </w:r>
      <w:r w:rsidR="001835FF">
        <w:rPr>
          <w:rFonts w:ascii="Arial" w:hAnsi="Arial" w:cs="Arial"/>
          <w:bCs/>
          <w:color w:val="000000" w:themeColor="text1"/>
          <w:sz w:val="24"/>
        </w:rPr>
        <w:t xml:space="preserve"> </w:t>
      </w:r>
      <w:r w:rsidRPr="001835FF">
        <w:rPr>
          <w:rFonts w:ascii="Arial" w:hAnsi="Arial" w:cs="Arial"/>
          <w:bCs/>
          <w:color w:val="000000" w:themeColor="text1"/>
          <w:sz w:val="24"/>
        </w:rPr>
        <w:t>±</w:t>
      </w:r>
      <w:r w:rsidR="001835FF">
        <w:rPr>
          <w:rFonts w:ascii="Arial" w:hAnsi="Arial" w:cs="Arial"/>
          <w:bCs/>
          <w:color w:val="000000" w:themeColor="text1"/>
          <w:sz w:val="24"/>
        </w:rPr>
        <w:t xml:space="preserve"> </w:t>
      </w:r>
      <w:r w:rsidRPr="001835FF">
        <w:rPr>
          <w:rFonts w:ascii="Arial" w:hAnsi="Arial" w:cs="Arial"/>
          <w:bCs/>
          <w:color w:val="000000" w:themeColor="text1"/>
          <w:sz w:val="24"/>
        </w:rPr>
        <w:t>0,05) кг, размеров 44-58</w:t>
      </w:r>
      <w:r w:rsidR="001835FF">
        <w:rPr>
          <w:rFonts w:ascii="Arial" w:hAnsi="Arial" w:cs="Arial"/>
          <w:bCs/>
          <w:color w:val="000000" w:themeColor="text1"/>
          <w:sz w:val="24"/>
        </w:rPr>
        <w:t xml:space="preserve"> – </w:t>
      </w:r>
      <w:r w:rsidRPr="001835FF">
        <w:rPr>
          <w:rFonts w:ascii="Arial" w:hAnsi="Arial" w:cs="Arial"/>
          <w:bCs/>
          <w:color w:val="000000" w:themeColor="text1"/>
          <w:sz w:val="24"/>
        </w:rPr>
        <w:t>(4,00</w:t>
      </w:r>
      <w:r w:rsidR="001835FF">
        <w:rPr>
          <w:rFonts w:ascii="Arial" w:hAnsi="Arial" w:cs="Arial"/>
          <w:bCs/>
          <w:color w:val="000000" w:themeColor="text1"/>
          <w:sz w:val="24"/>
        </w:rPr>
        <w:t xml:space="preserve"> </w:t>
      </w:r>
      <w:r w:rsidRPr="001835FF">
        <w:rPr>
          <w:rFonts w:ascii="Arial" w:hAnsi="Arial" w:cs="Arial"/>
          <w:bCs/>
          <w:color w:val="000000" w:themeColor="text1"/>
          <w:sz w:val="24"/>
        </w:rPr>
        <w:t>±</w:t>
      </w:r>
      <w:r w:rsidR="001835FF">
        <w:rPr>
          <w:rFonts w:ascii="Arial" w:hAnsi="Arial" w:cs="Arial"/>
          <w:bCs/>
          <w:color w:val="000000" w:themeColor="text1"/>
          <w:sz w:val="24"/>
        </w:rPr>
        <w:t xml:space="preserve"> </w:t>
      </w:r>
      <w:r w:rsidRPr="001835FF">
        <w:rPr>
          <w:rFonts w:ascii="Arial" w:hAnsi="Arial" w:cs="Arial"/>
          <w:bCs/>
          <w:color w:val="000000" w:themeColor="text1"/>
          <w:sz w:val="24"/>
        </w:rPr>
        <w:t>0,05) кг; для верхней одежды размеров 26-42</w:t>
      </w:r>
      <w:r w:rsidR="001835FF">
        <w:rPr>
          <w:rFonts w:ascii="Arial" w:hAnsi="Arial" w:cs="Arial"/>
          <w:bCs/>
          <w:color w:val="000000" w:themeColor="text1"/>
          <w:sz w:val="24"/>
        </w:rPr>
        <w:t xml:space="preserve"> – </w:t>
      </w:r>
      <w:r w:rsidRPr="001835FF">
        <w:rPr>
          <w:rFonts w:ascii="Arial" w:hAnsi="Arial" w:cs="Arial"/>
          <w:bCs/>
          <w:color w:val="000000" w:themeColor="text1"/>
          <w:sz w:val="24"/>
        </w:rPr>
        <w:t>(6,00</w:t>
      </w:r>
      <w:r w:rsidR="001835FF">
        <w:rPr>
          <w:rFonts w:ascii="Arial" w:hAnsi="Arial" w:cs="Arial"/>
          <w:bCs/>
          <w:color w:val="000000" w:themeColor="text1"/>
          <w:sz w:val="24"/>
        </w:rPr>
        <w:t xml:space="preserve"> </w:t>
      </w:r>
      <w:r w:rsidRPr="001835FF">
        <w:rPr>
          <w:rFonts w:ascii="Arial" w:hAnsi="Arial" w:cs="Arial"/>
          <w:bCs/>
          <w:color w:val="000000" w:themeColor="text1"/>
          <w:sz w:val="24"/>
        </w:rPr>
        <w:t>±</w:t>
      </w:r>
      <w:r w:rsidR="001835FF">
        <w:rPr>
          <w:rFonts w:ascii="Arial" w:hAnsi="Arial" w:cs="Arial"/>
          <w:bCs/>
          <w:color w:val="000000" w:themeColor="text1"/>
          <w:sz w:val="24"/>
        </w:rPr>
        <w:t xml:space="preserve"> </w:t>
      </w:r>
      <w:r w:rsidRPr="001835FF">
        <w:rPr>
          <w:rFonts w:ascii="Arial" w:hAnsi="Arial" w:cs="Arial"/>
          <w:bCs/>
          <w:color w:val="000000" w:themeColor="text1"/>
          <w:sz w:val="24"/>
        </w:rPr>
        <w:t>0,10) кг, размеров 44-58</w:t>
      </w:r>
      <w:r w:rsidR="001835FF">
        <w:rPr>
          <w:rFonts w:ascii="Arial" w:hAnsi="Arial" w:cs="Arial"/>
          <w:bCs/>
          <w:color w:val="000000" w:themeColor="text1"/>
          <w:sz w:val="24"/>
        </w:rPr>
        <w:t xml:space="preserve"> –                   </w:t>
      </w:r>
      <w:r w:rsidRPr="001835FF">
        <w:rPr>
          <w:rFonts w:ascii="Arial" w:hAnsi="Arial" w:cs="Arial"/>
          <w:bCs/>
          <w:color w:val="000000" w:themeColor="text1"/>
          <w:sz w:val="24"/>
        </w:rPr>
        <w:t>(10,0</w:t>
      </w:r>
      <w:r w:rsidR="001835FF">
        <w:rPr>
          <w:rFonts w:ascii="Arial" w:hAnsi="Arial" w:cs="Arial"/>
          <w:bCs/>
          <w:color w:val="000000" w:themeColor="text1"/>
          <w:sz w:val="24"/>
        </w:rPr>
        <w:t xml:space="preserve"> </w:t>
      </w:r>
      <w:r w:rsidRPr="001835FF">
        <w:rPr>
          <w:rFonts w:ascii="Arial" w:hAnsi="Arial" w:cs="Arial"/>
          <w:bCs/>
          <w:color w:val="000000" w:themeColor="text1"/>
          <w:sz w:val="24"/>
        </w:rPr>
        <w:t>±</w:t>
      </w:r>
      <w:r w:rsidR="001835FF">
        <w:rPr>
          <w:rFonts w:ascii="Arial" w:hAnsi="Arial" w:cs="Arial"/>
          <w:bCs/>
          <w:color w:val="000000" w:themeColor="text1"/>
          <w:sz w:val="24"/>
        </w:rPr>
        <w:t xml:space="preserve"> </w:t>
      </w:r>
      <w:r w:rsidRPr="001835FF">
        <w:rPr>
          <w:rFonts w:ascii="Arial" w:hAnsi="Arial" w:cs="Arial"/>
          <w:bCs/>
          <w:color w:val="000000" w:themeColor="text1"/>
          <w:sz w:val="24"/>
        </w:rPr>
        <w:t>0,1) кг и (20,0</w:t>
      </w:r>
      <w:r w:rsidR="001835FF">
        <w:rPr>
          <w:rFonts w:ascii="Arial" w:hAnsi="Arial" w:cs="Arial"/>
          <w:bCs/>
          <w:color w:val="000000" w:themeColor="text1"/>
          <w:sz w:val="24"/>
        </w:rPr>
        <w:t xml:space="preserve"> </w:t>
      </w:r>
      <w:r w:rsidRPr="001835FF">
        <w:rPr>
          <w:rFonts w:ascii="Arial" w:hAnsi="Arial" w:cs="Arial"/>
          <w:bCs/>
          <w:color w:val="000000" w:themeColor="text1"/>
          <w:sz w:val="24"/>
        </w:rPr>
        <w:t>±</w:t>
      </w:r>
      <w:r w:rsidR="001835FF">
        <w:rPr>
          <w:rFonts w:ascii="Arial" w:hAnsi="Arial" w:cs="Arial"/>
          <w:bCs/>
          <w:color w:val="000000" w:themeColor="text1"/>
          <w:sz w:val="24"/>
        </w:rPr>
        <w:t xml:space="preserve"> </w:t>
      </w:r>
      <w:r w:rsidRPr="001835FF">
        <w:rPr>
          <w:rFonts w:ascii="Arial" w:hAnsi="Arial" w:cs="Arial"/>
          <w:bCs/>
          <w:color w:val="000000" w:themeColor="text1"/>
          <w:sz w:val="24"/>
        </w:rPr>
        <w:t>0,1) кг</w:t>
      </w:r>
      <w:r w:rsidR="001835FF">
        <w:rPr>
          <w:rFonts w:ascii="Arial" w:hAnsi="Arial" w:cs="Arial"/>
          <w:bCs/>
          <w:color w:val="000000" w:themeColor="text1"/>
          <w:sz w:val="24"/>
        </w:rPr>
        <w:t xml:space="preserve"> – </w:t>
      </w:r>
      <w:r w:rsidRPr="001835FF">
        <w:rPr>
          <w:rFonts w:ascii="Arial" w:hAnsi="Arial" w:cs="Arial"/>
          <w:bCs/>
          <w:color w:val="000000" w:themeColor="text1"/>
          <w:sz w:val="24"/>
        </w:rPr>
        <w:t>только для воздушного транспорта.</w:t>
      </w: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Вешалку с грузом подвешивают на скалку диаметром 32 мм (для воздушного транспорта</w:t>
      </w:r>
      <w:r w:rsidR="001835FF">
        <w:rPr>
          <w:rFonts w:ascii="Arial" w:hAnsi="Arial" w:cs="Arial"/>
          <w:bCs/>
          <w:color w:val="000000" w:themeColor="text1"/>
          <w:sz w:val="24"/>
        </w:rPr>
        <w:t xml:space="preserve"> – </w:t>
      </w:r>
      <w:r w:rsidRPr="001835FF">
        <w:rPr>
          <w:rFonts w:ascii="Arial" w:hAnsi="Arial" w:cs="Arial"/>
          <w:bCs/>
          <w:color w:val="000000" w:themeColor="text1"/>
          <w:sz w:val="24"/>
        </w:rPr>
        <w:t>30 мм) так, чтобы направление действия силы было вдоль оси симметрии. Нагруженное изделие выдерживают не менее 3 ч при комнатной температуре.</w:t>
      </w: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После выдержки, не разгружая вешалку, измеряют размер М (приложение Г) любым измерительным инструментом с погрешностью не более 0,5 мм.</w:t>
      </w:r>
    </w:p>
    <w:p w:rsidR="001835FF"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5.25 Определение жесткости подносов проводят следующим образом:</w:t>
      </w:r>
    </w:p>
    <w:p w:rsidR="001835FF" w:rsidRPr="001835FF" w:rsidRDefault="000B5825" w:rsidP="001835FF">
      <w:pPr>
        <w:pStyle w:val="af"/>
        <w:numPr>
          <w:ilvl w:val="0"/>
          <w:numId w:val="48"/>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1835FF">
        <w:rPr>
          <w:rFonts w:ascii="Arial" w:hAnsi="Arial" w:cs="Arial"/>
          <w:bCs/>
          <w:color w:val="000000" w:themeColor="text1"/>
          <w:sz w:val="24"/>
        </w:rPr>
        <w:t>при помощи металлической линейки по </w:t>
      </w:r>
      <w:hyperlink r:id="rId131" w:history="1">
        <w:r w:rsidRPr="001835FF">
          <w:rPr>
            <w:rFonts w:ascii="Arial" w:hAnsi="Arial" w:cs="Arial"/>
            <w:bCs/>
            <w:color w:val="000000" w:themeColor="text1"/>
            <w:sz w:val="24"/>
          </w:rPr>
          <w:t>ГОСТ 427</w:t>
        </w:r>
      </w:hyperlink>
      <w:r w:rsidRPr="001835FF">
        <w:rPr>
          <w:rFonts w:ascii="Arial" w:hAnsi="Arial" w:cs="Arial"/>
          <w:bCs/>
          <w:color w:val="000000" w:themeColor="text1"/>
          <w:sz w:val="24"/>
        </w:rPr>
        <w:t> измеряют длину большей стороны подноса;</w:t>
      </w:r>
    </w:p>
    <w:p w:rsidR="001835FF" w:rsidRPr="001835FF" w:rsidRDefault="000B5825" w:rsidP="001835FF">
      <w:pPr>
        <w:pStyle w:val="af"/>
        <w:numPr>
          <w:ilvl w:val="0"/>
          <w:numId w:val="48"/>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1835FF">
        <w:rPr>
          <w:rFonts w:ascii="Arial" w:hAnsi="Arial" w:cs="Arial"/>
          <w:bCs/>
          <w:color w:val="000000" w:themeColor="text1"/>
          <w:sz w:val="24"/>
        </w:rPr>
        <w:t>отмечают центр подноса с обеих сторон;</w:t>
      </w:r>
    </w:p>
    <w:p w:rsidR="001835FF" w:rsidRPr="001835FF" w:rsidRDefault="000B5825" w:rsidP="001835FF">
      <w:pPr>
        <w:pStyle w:val="af"/>
        <w:numPr>
          <w:ilvl w:val="0"/>
          <w:numId w:val="48"/>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1835FF">
        <w:rPr>
          <w:rFonts w:ascii="Arial" w:hAnsi="Arial" w:cs="Arial"/>
          <w:bCs/>
          <w:color w:val="000000" w:themeColor="text1"/>
          <w:sz w:val="24"/>
        </w:rPr>
        <w:t>два металлических бруска устанавливают на поверочную плиту по </w:t>
      </w:r>
      <w:r w:rsidR="001835FF" w:rsidRPr="001835FF">
        <w:rPr>
          <w:rFonts w:ascii="Arial" w:hAnsi="Arial" w:cs="Arial"/>
          <w:bCs/>
          <w:color w:val="000000" w:themeColor="text1"/>
          <w:sz w:val="24"/>
        </w:rPr>
        <w:t xml:space="preserve">                  </w:t>
      </w:r>
      <w:hyperlink r:id="rId132" w:history="1">
        <w:r w:rsidRPr="001835FF">
          <w:rPr>
            <w:rFonts w:ascii="Arial" w:hAnsi="Arial" w:cs="Arial"/>
            <w:bCs/>
            <w:color w:val="000000" w:themeColor="text1"/>
            <w:sz w:val="24"/>
          </w:rPr>
          <w:t>ГОСТ 10905</w:t>
        </w:r>
      </w:hyperlink>
      <w:r w:rsidR="001835FF" w:rsidRPr="001835FF">
        <w:rPr>
          <w:rFonts w:ascii="Arial" w:hAnsi="Arial" w:cs="Arial"/>
          <w:bCs/>
          <w:color w:val="000000" w:themeColor="text1"/>
          <w:sz w:val="24"/>
        </w:rPr>
        <w:t xml:space="preserve">, длина брусков – </w:t>
      </w:r>
      <w:r w:rsidRPr="001835FF">
        <w:rPr>
          <w:rFonts w:ascii="Arial" w:hAnsi="Arial" w:cs="Arial"/>
          <w:bCs/>
          <w:color w:val="000000" w:themeColor="text1"/>
          <w:sz w:val="24"/>
        </w:rPr>
        <w:t>100 мм, ширина</w:t>
      </w:r>
      <w:r w:rsidR="001835FF" w:rsidRPr="001835FF">
        <w:rPr>
          <w:rFonts w:ascii="Arial" w:hAnsi="Arial" w:cs="Arial"/>
          <w:bCs/>
          <w:color w:val="000000" w:themeColor="text1"/>
          <w:sz w:val="24"/>
        </w:rPr>
        <w:t xml:space="preserve"> – </w:t>
      </w:r>
      <w:r w:rsidRPr="001835FF">
        <w:rPr>
          <w:rFonts w:ascii="Arial" w:hAnsi="Arial" w:cs="Arial"/>
          <w:bCs/>
          <w:color w:val="000000" w:themeColor="text1"/>
          <w:sz w:val="24"/>
        </w:rPr>
        <w:t>(26,0</w:t>
      </w:r>
      <w:r w:rsidR="00D641B0">
        <w:rPr>
          <w:rFonts w:ascii="Arial" w:hAnsi="Arial" w:cs="Arial"/>
          <w:bCs/>
          <w:color w:val="000000" w:themeColor="text1"/>
          <w:sz w:val="24"/>
        </w:rPr>
        <w:t xml:space="preserve"> </w:t>
      </w:r>
      <w:r w:rsidRPr="001835FF">
        <w:rPr>
          <w:rFonts w:ascii="Arial" w:hAnsi="Arial" w:cs="Arial"/>
          <w:bCs/>
          <w:color w:val="000000" w:themeColor="text1"/>
          <w:sz w:val="24"/>
        </w:rPr>
        <w:t>±</w:t>
      </w:r>
      <w:r w:rsidR="00D641B0">
        <w:rPr>
          <w:rFonts w:ascii="Arial" w:hAnsi="Arial" w:cs="Arial"/>
          <w:bCs/>
          <w:color w:val="000000" w:themeColor="text1"/>
          <w:sz w:val="24"/>
        </w:rPr>
        <w:t xml:space="preserve"> </w:t>
      </w:r>
      <w:r w:rsidRPr="001835FF">
        <w:rPr>
          <w:rFonts w:ascii="Arial" w:hAnsi="Arial" w:cs="Arial"/>
          <w:bCs/>
          <w:color w:val="000000" w:themeColor="text1"/>
          <w:sz w:val="24"/>
        </w:rPr>
        <w:t>0,5) мм, высота должна соответствовать высоте применяемого измерительного прибора;</w:t>
      </w:r>
    </w:p>
    <w:p w:rsidR="001835FF" w:rsidRPr="001835FF" w:rsidRDefault="000B5825" w:rsidP="001835FF">
      <w:pPr>
        <w:pStyle w:val="af"/>
        <w:numPr>
          <w:ilvl w:val="0"/>
          <w:numId w:val="48"/>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1835FF">
        <w:rPr>
          <w:rFonts w:ascii="Arial" w:hAnsi="Arial" w:cs="Arial"/>
          <w:bCs/>
          <w:color w:val="000000" w:themeColor="text1"/>
          <w:sz w:val="24"/>
        </w:rPr>
        <w:t>поднос устанавливают на бруски так, чтобы бруски находились по краям подноса перпендикулярно к его большей стороне и симметрично относительно оси подноса, параллельной его большей стороне;</w:t>
      </w:r>
    </w:p>
    <w:p w:rsidR="001835FF" w:rsidRPr="001835FF" w:rsidRDefault="000B5825" w:rsidP="001835FF">
      <w:pPr>
        <w:pStyle w:val="af"/>
        <w:numPr>
          <w:ilvl w:val="0"/>
          <w:numId w:val="48"/>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1835FF">
        <w:rPr>
          <w:rFonts w:ascii="Arial" w:hAnsi="Arial" w:cs="Arial"/>
          <w:bCs/>
          <w:color w:val="000000" w:themeColor="text1"/>
          <w:sz w:val="24"/>
        </w:rPr>
        <w:t>между подносом и поверхностью, на которую установлены бруски, помещают индикатор часового типа по </w:t>
      </w:r>
      <w:hyperlink r:id="rId133" w:history="1">
        <w:r w:rsidRPr="001835FF">
          <w:rPr>
            <w:rFonts w:ascii="Arial" w:hAnsi="Arial" w:cs="Arial"/>
            <w:bCs/>
            <w:color w:val="000000" w:themeColor="text1"/>
            <w:sz w:val="24"/>
          </w:rPr>
          <w:t>ГОСТ 577</w:t>
        </w:r>
      </w:hyperlink>
      <w:r w:rsidRPr="001835FF">
        <w:rPr>
          <w:rFonts w:ascii="Arial" w:hAnsi="Arial" w:cs="Arial"/>
          <w:bCs/>
          <w:color w:val="000000" w:themeColor="text1"/>
          <w:sz w:val="24"/>
        </w:rPr>
        <w:t> или другой аналогичный измерительный прибор таким образом, чтобы измерительная головка индикатора находилась в центре подноса (с нижней стороны) и устанавли</w:t>
      </w:r>
      <w:r w:rsidR="001835FF" w:rsidRPr="001835FF">
        <w:rPr>
          <w:rFonts w:ascii="Arial" w:hAnsi="Arial" w:cs="Arial"/>
          <w:bCs/>
          <w:color w:val="000000" w:themeColor="text1"/>
          <w:sz w:val="24"/>
        </w:rPr>
        <w:t>вают индикаторную головку на «0»</w:t>
      </w:r>
      <w:r w:rsidRPr="001835FF">
        <w:rPr>
          <w:rFonts w:ascii="Arial" w:hAnsi="Arial" w:cs="Arial"/>
          <w:bCs/>
          <w:color w:val="000000" w:themeColor="text1"/>
          <w:sz w:val="24"/>
        </w:rPr>
        <w:t>;</w:t>
      </w:r>
    </w:p>
    <w:p w:rsidR="001835FF" w:rsidRPr="001835FF" w:rsidRDefault="000B5825" w:rsidP="001835FF">
      <w:pPr>
        <w:pStyle w:val="af"/>
        <w:numPr>
          <w:ilvl w:val="0"/>
          <w:numId w:val="48"/>
        </w:numPr>
        <w:tabs>
          <w:tab w:val="left" w:pos="851"/>
        </w:tabs>
        <w:autoSpaceDE w:val="0"/>
        <w:autoSpaceDN w:val="0"/>
        <w:adjustRightInd w:val="0"/>
        <w:spacing w:after="0" w:line="240" w:lineRule="auto"/>
        <w:ind w:left="0" w:firstLine="567"/>
        <w:jc w:val="both"/>
        <w:rPr>
          <w:rFonts w:ascii="Arial" w:hAnsi="Arial" w:cs="Arial"/>
          <w:bCs/>
          <w:color w:val="000000" w:themeColor="text1"/>
          <w:sz w:val="24"/>
        </w:rPr>
      </w:pPr>
      <w:r w:rsidRPr="001835FF">
        <w:rPr>
          <w:rFonts w:ascii="Arial" w:hAnsi="Arial" w:cs="Arial"/>
          <w:bCs/>
          <w:color w:val="000000" w:themeColor="text1"/>
          <w:sz w:val="24"/>
        </w:rPr>
        <w:t>в центр подноса, установленного на бруски, помещают гирю, массу которой выбирают по 5.9, и через 1 мин записывают показание измерительной головки индикатора (</w:t>
      </w:r>
      <w:proofErr w:type="gramStart"/>
      <w:r w:rsidRPr="001835FF">
        <w:rPr>
          <w:rFonts w:ascii="Arial" w:hAnsi="Arial" w:cs="Arial"/>
          <w:bCs/>
          <w:color w:val="000000" w:themeColor="text1"/>
          <w:sz w:val="24"/>
        </w:rPr>
        <w:t>мм</w:t>
      </w:r>
      <w:proofErr w:type="gramEnd"/>
      <w:r w:rsidRPr="001835FF">
        <w:rPr>
          <w:rFonts w:ascii="Arial" w:hAnsi="Arial" w:cs="Arial"/>
          <w:bCs/>
          <w:color w:val="000000" w:themeColor="text1"/>
          <w:sz w:val="24"/>
        </w:rPr>
        <w:t>), округляя его до первого десятичного знака.</w:t>
      </w:r>
    </w:p>
    <w:p w:rsidR="00D641B0" w:rsidRDefault="000B5825" w:rsidP="001835FF">
      <w:pPr>
        <w:autoSpaceDE w:val="0"/>
        <w:autoSpaceDN w:val="0"/>
        <w:adjustRightInd w:val="0"/>
        <w:ind w:firstLine="567"/>
        <w:rPr>
          <w:rFonts w:ascii="Arial" w:hAnsi="Arial" w:cs="Arial"/>
          <w:bCs/>
          <w:color w:val="000000" w:themeColor="text1"/>
          <w:sz w:val="24"/>
        </w:rPr>
      </w:pPr>
      <w:r w:rsidRPr="001835FF">
        <w:rPr>
          <w:rFonts w:ascii="Arial" w:hAnsi="Arial" w:cs="Arial"/>
          <w:bCs/>
          <w:color w:val="000000" w:themeColor="text1"/>
          <w:sz w:val="24"/>
        </w:rPr>
        <w:t>Прогиб под нагрузкой </w:t>
      </w:r>
      <w:r w:rsidR="00D641B0" w:rsidRPr="00D641B0">
        <w:rPr>
          <w:rFonts w:ascii="Arial" w:hAnsi="Arial" w:cs="Arial"/>
          <w:bCs/>
          <w:i/>
          <w:color w:val="000000" w:themeColor="text1"/>
          <w:sz w:val="24"/>
        </w:rPr>
        <w:t>В</w:t>
      </w:r>
      <w:proofErr w:type="gramStart"/>
      <w:r w:rsidR="00D641B0">
        <w:rPr>
          <w:rFonts w:ascii="Arial" w:hAnsi="Arial" w:cs="Arial"/>
          <w:bCs/>
          <w:color w:val="000000" w:themeColor="text1"/>
          <w:sz w:val="24"/>
          <w:vertAlign w:val="subscript"/>
        </w:rPr>
        <w:t>1</w:t>
      </w:r>
      <w:proofErr w:type="gramEnd"/>
      <w:r w:rsidRPr="001835FF">
        <w:rPr>
          <w:rFonts w:ascii="Arial" w:hAnsi="Arial" w:cs="Arial"/>
          <w:bCs/>
          <w:color w:val="000000" w:themeColor="text1"/>
          <w:sz w:val="24"/>
        </w:rPr>
        <w:t>, %, рассчитывают по формуле</w:t>
      </w:r>
      <w:r w:rsidR="00D641B0">
        <w:rPr>
          <w:rFonts w:ascii="Arial" w:hAnsi="Arial" w:cs="Arial"/>
          <w:bCs/>
          <w:color w:val="000000" w:themeColor="text1"/>
          <w:sz w:val="24"/>
        </w:rPr>
        <w:t xml:space="preserve"> (2)</w:t>
      </w:r>
    </w:p>
    <w:p w:rsidR="00D641B0" w:rsidRDefault="00D641B0" w:rsidP="001835FF">
      <w:pPr>
        <w:autoSpaceDE w:val="0"/>
        <w:autoSpaceDN w:val="0"/>
        <w:adjustRightInd w:val="0"/>
        <w:ind w:firstLine="567"/>
        <w:rPr>
          <w:rFonts w:ascii="Arial" w:hAnsi="Arial" w:cs="Arial"/>
          <w:bCs/>
          <w:color w:val="000000" w:themeColor="text1"/>
          <w:sz w:val="24"/>
        </w:rPr>
      </w:pPr>
    </w:p>
    <w:p w:rsidR="00D641B0" w:rsidRPr="00F2506C" w:rsidRDefault="00F2506C" w:rsidP="001835FF">
      <w:pPr>
        <w:autoSpaceDE w:val="0"/>
        <w:autoSpaceDN w:val="0"/>
        <w:adjustRightInd w:val="0"/>
        <w:ind w:firstLine="567"/>
        <w:rPr>
          <w:rFonts w:ascii="Arial" w:hAnsi="Arial" w:cs="Arial"/>
          <w:bCs/>
          <w:color w:val="000000" w:themeColor="text1"/>
          <w:sz w:val="24"/>
        </w:rPr>
      </w:pPr>
      <w:r w:rsidRPr="00F2506C">
        <w:rPr>
          <w:rFonts w:ascii="Arial" w:hAnsi="Arial" w:cs="Arial"/>
          <w:bCs/>
          <w:color w:val="000000" w:themeColor="text1"/>
          <w:sz w:val="26"/>
          <w:szCs w:val="26"/>
        </w:rPr>
        <w:t xml:space="preserve">                                              </w:t>
      </w:r>
      <m:oMath>
        <m:sSub>
          <m:sSubPr>
            <m:ctrlPr>
              <w:rPr>
                <w:rFonts w:ascii="Cambria Math" w:hAnsi="Cambria Math" w:cs="Arial"/>
                <w:bCs/>
                <w:i/>
                <w:color w:val="000000" w:themeColor="text1"/>
                <w:sz w:val="26"/>
                <w:szCs w:val="26"/>
              </w:rPr>
            </m:ctrlPr>
          </m:sSubPr>
          <m:e>
            <m:r>
              <w:rPr>
                <w:rFonts w:ascii="Cambria Math" w:hAnsi="Cambria Math" w:cs="Arial"/>
                <w:color w:val="000000" w:themeColor="text1"/>
                <w:sz w:val="26"/>
                <w:szCs w:val="26"/>
                <w:lang w:val="kk-KZ"/>
              </w:rPr>
              <m:t>B</m:t>
            </m:r>
          </m:e>
          <m:sub>
            <m:r>
              <w:rPr>
                <w:rFonts w:ascii="Cambria Math" w:hAnsi="Cambria Math" w:cs="Arial"/>
                <w:color w:val="000000" w:themeColor="text1"/>
                <w:sz w:val="26"/>
                <w:szCs w:val="26"/>
              </w:rPr>
              <m:t>1</m:t>
            </m:r>
          </m:sub>
        </m:sSub>
        <m:r>
          <w:rPr>
            <w:rFonts w:ascii="Cambria Math" w:hAnsi="Cambria Math" w:cs="Arial"/>
            <w:color w:val="000000" w:themeColor="text1"/>
            <w:sz w:val="26"/>
            <w:szCs w:val="26"/>
          </w:rPr>
          <m:t>=</m:t>
        </m:r>
        <m:f>
          <m:fPr>
            <m:ctrlPr>
              <w:rPr>
                <w:rFonts w:ascii="Cambria Math" w:hAnsi="Cambria Math" w:cs="Arial"/>
                <w:bCs/>
                <w:i/>
                <w:color w:val="000000" w:themeColor="text1"/>
                <w:sz w:val="26"/>
                <w:szCs w:val="26"/>
              </w:rPr>
            </m:ctrlPr>
          </m:fPr>
          <m:num>
            <m:r>
              <w:rPr>
                <w:rFonts w:ascii="Cambria Math" w:hAnsi="Cambria Math" w:cs="Arial"/>
                <w:color w:val="000000" w:themeColor="text1"/>
                <w:sz w:val="26"/>
                <w:szCs w:val="26"/>
              </w:rPr>
              <m:t>1</m:t>
            </m:r>
          </m:num>
          <m:den>
            <m:r>
              <w:rPr>
                <w:rFonts w:ascii="Cambria Math" w:hAnsi="Cambria Math" w:cs="Arial"/>
                <w:color w:val="000000" w:themeColor="text1"/>
                <w:sz w:val="26"/>
                <w:szCs w:val="26"/>
              </w:rPr>
              <m:t>L</m:t>
            </m:r>
          </m:den>
        </m:f>
        <m:r>
          <w:rPr>
            <w:rFonts w:ascii="Cambria Math" w:hAnsi="Cambria Math" w:cs="Arial"/>
            <w:color w:val="000000" w:themeColor="text1"/>
            <w:sz w:val="26"/>
            <w:szCs w:val="26"/>
          </w:rPr>
          <m:t>∙100</m:t>
        </m:r>
      </m:oMath>
      <w:r w:rsidRPr="00F2506C">
        <w:rPr>
          <w:rFonts w:ascii="Arial" w:hAnsi="Arial" w:cs="Arial"/>
          <w:bCs/>
          <w:color w:val="000000" w:themeColor="text1"/>
          <w:sz w:val="24"/>
        </w:rPr>
        <w:t>,                                                        (2)</w:t>
      </w:r>
    </w:p>
    <w:p w:rsidR="00E572F8" w:rsidRDefault="00E572F8" w:rsidP="00F2506C">
      <w:pPr>
        <w:autoSpaceDE w:val="0"/>
        <w:autoSpaceDN w:val="0"/>
        <w:adjustRightInd w:val="0"/>
        <w:rPr>
          <w:rFonts w:ascii="Arial" w:hAnsi="Arial" w:cs="Arial"/>
          <w:bCs/>
          <w:color w:val="000000" w:themeColor="text1"/>
          <w:sz w:val="24"/>
        </w:rPr>
      </w:pPr>
    </w:p>
    <w:p w:rsidR="00F2506C" w:rsidRPr="00F2506C" w:rsidRDefault="000B5825" w:rsidP="00F2506C">
      <w:pPr>
        <w:autoSpaceDE w:val="0"/>
        <w:autoSpaceDN w:val="0"/>
        <w:adjustRightInd w:val="0"/>
        <w:rPr>
          <w:rFonts w:ascii="Arial" w:hAnsi="Arial" w:cs="Arial"/>
          <w:bCs/>
          <w:color w:val="000000" w:themeColor="text1"/>
          <w:sz w:val="24"/>
        </w:rPr>
      </w:pPr>
      <w:r w:rsidRPr="001835FF">
        <w:rPr>
          <w:rFonts w:ascii="Arial" w:hAnsi="Arial" w:cs="Arial"/>
          <w:bCs/>
          <w:color w:val="000000" w:themeColor="text1"/>
          <w:sz w:val="24"/>
        </w:rPr>
        <w:t>где 1</w:t>
      </w:r>
      <w:r w:rsidR="00F2506C" w:rsidRPr="00F2506C">
        <w:rPr>
          <w:rFonts w:ascii="Arial" w:hAnsi="Arial" w:cs="Arial"/>
          <w:bCs/>
          <w:color w:val="000000" w:themeColor="text1"/>
          <w:sz w:val="24"/>
        </w:rPr>
        <w:t xml:space="preserve"> – </w:t>
      </w:r>
      <w:r w:rsidRPr="001835FF">
        <w:rPr>
          <w:rFonts w:ascii="Arial" w:hAnsi="Arial" w:cs="Arial"/>
          <w:bCs/>
          <w:color w:val="000000" w:themeColor="text1"/>
          <w:sz w:val="24"/>
        </w:rPr>
        <w:t>показание измерительной головки индикатора;</w:t>
      </w:r>
    </w:p>
    <w:p w:rsidR="00F2506C" w:rsidRPr="005A0A61" w:rsidRDefault="00F2506C" w:rsidP="00F2506C">
      <w:pPr>
        <w:autoSpaceDE w:val="0"/>
        <w:autoSpaceDN w:val="0"/>
        <w:adjustRightInd w:val="0"/>
        <w:rPr>
          <w:rFonts w:ascii="Arial" w:hAnsi="Arial" w:cs="Arial"/>
          <w:bCs/>
          <w:color w:val="000000" w:themeColor="text1"/>
          <w:sz w:val="24"/>
        </w:rPr>
      </w:pPr>
      <w:r w:rsidRPr="00F2506C">
        <w:rPr>
          <w:rFonts w:ascii="Arial" w:hAnsi="Arial" w:cs="Arial"/>
          <w:bCs/>
          <w:i/>
          <w:color w:val="000000" w:themeColor="text1"/>
          <w:sz w:val="24"/>
          <w:lang w:val="en-US"/>
        </w:rPr>
        <w:t>L</w:t>
      </w:r>
      <w:r w:rsidRPr="00F2506C">
        <w:rPr>
          <w:rFonts w:ascii="Arial" w:hAnsi="Arial" w:cs="Arial"/>
          <w:bCs/>
          <w:color w:val="000000" w:themeColor="text1"/>
          <w:sz w:val="24"/>
        </w:rPr>
        <w:t xml:space="preserve"> – </w:t>
      </w:r>
      <w:proofErr w:type="gramStart"/>
      <w:r w:rsidR="000B5825" w:rsidRPr="00F2506C">
        <w:rPr>
          <w:rFonts w:ascii="Arial" w:hAnsi="Arial" w:cs="Arial"/>
          <w:bCs/>
          <w:color w:val="000000" w:themeColor="text1"/>
          <w:sz w:val="24"/>
        </w:rPr>
        <w:t>длина</w:t>
      </w:r>
      <w:proofErr w:type="gramEnd"/>
      <w:r w:rsidR="000B5825" w:rsidRPr="00F2506C">
        <w:rPr>
          <w:rFonts w:ascii="Arial" w:hAnsi="Arial" w:cs="Arial"/>
          <w:bCs/>
          <w:color w:val="000000" w:themeColor="text1"/>
          <w:sz w:val="24"/>
        </w:rPr>
        <w:t xml:space="preserve"> большей стороны подноса, мм.</w:t>
      </w:r>
    </w:p>
    <w:p w:rsidR="00F2506C" w:rsidRDefault="000B5825" w:rsidP="001835FF">
      <w:pPr>
        <w:autoSpaceDE w:val="0"/>
        <w:autoSpaceDN w:val="0"/>
        <w:adjustRightInd w:val="0"/>
        <w:ind w:firstLine="567"/>
        <w:rPr>
          <w:rFonts w:ascii="Arial" w:hAnsi="Arial" w:cs="Arial"/>
          <w:bCs/>
          <w:color w:val="000000" w:themeColor="text1"/>
          <w:sz w:val="24"/>
        </w:rPr>
      </w:pPr>
      <w:r w:rsidRPr="00F2506C">
        <w:rPr>
          <w:rFonts w:ascii="Arial" w:hAnsi="Arial" w:cs="Arial"/>
          <w:bCs/>
          <w:color w:val="000000" w:themeColor="text1"/>
          <w:sz w:val="24"/>
        </w:rPr>
        <w:t>5.26</w:t>
      </w:r>
      <w:proofErr w:type="gramStart"/>
      <w:r w:rsidRPr="00F2506C">
        <w:rPr>
          <w:rFonts w:ascii="Arial" w:hAnsi="Arial" w:cs="Arial"/>
          <w:bCs/>
          <w:color w:val="000000" w:themeColor="text1"/>
          <w:sz w:val="24"/>
        </w:rPr>
        <w:t xml:space="preserve"> Д</w:t>
      </w:r>
      <w:proofErr w:type="gramEnd"/>
      <w:r w:rsidRPr="00F2506C">
        <w:rPr>
          <w:rFonts w:ascii="Arial" w:hAnsi="Arial" w:cs="Arial"/>
          <w:bCs/>
          <w:color w:val="000000" w:themeColor="text1"/>
          <w:sz w:val="24"/>
        </w:rPr>
        <w:t>ля определения герметичности крышек для консервирования берут стеклянную банку, размеры венчика горловины которой соответствуют </w:t>
      </w:r>
      <w:r w:rsidR="00C4485B">
        <w:rPr>
          <w:rFonts w:ascii="Arial" w:hAnsi="Arial" w:cs="Arial"/>
          <w:bCs/>
          <w:color w:val="000000" w:themeColor="text1"/>
          <w:sz w:val="24"/>
        </w:rPr>
        <w:t xml:space="preserve">                     </w:t>
      </w:r>
      <w:hyperlink r:id="rId134" w:history="1">
        <w:r w:rsidRPr="00F2506C">
          <w:rPr>
            <w:rFonts w:ascii="Arial" w:hAnsi="Arial" w:cs="Arial"/>
            <w:bCs/>
            <w:color w:val="000000" w:themeColor="text1"/>
            <w:sz w:val="24"/>
          </w:rPr>
          <w:t>ГОСТ 5717.2</w:t>
        </w:r>
      </w:hyperlink>
      <w:r w:rsidR="00C4485B">
        <w:rPr>
          <w:rFonts w:ascii="Arial" w:hAnsi="Arial" w:cs="Arial"/>
          <w:bCs/>
          <w:color w:val="000000" w:themeColor="text1"/>
          <w:sz w:val="24"/>
        </w:rPr>
        <w:t> (или банку «Глобус»</w:t>
      </w:r>
      <w:r w:rsidRPr="00F2506C">
        <w:rPr>
          <w:rFonts w:ascii="Arial" w:hAnsi="Arial" w:cs="Arial"/>
          <w:bCs/>
          <w:color w:val="000000" w:themeColor="text1"/>
          <w:sz w:val="24"/>
        </w:rPr>
        <w:t xml:space="preserve">), заполняют ее водой температурой </w:t>
      </w:r>
      <w:r w:rsidR="00C4485B">
        <w:rPr>
          <w:rFonts w:ascii="Arial" w:hAnsi="Arial" w:cs="Arial"/>
          <w:bCs/>
          <w:color w:val="000000" w:themeColor="text1"/>
          <w:sz w:val="24"/>
        </w:rPr>
        <w:t xml:space="preserve">                             </w:t>
      </w:r>
      <w:r w:rsidRPr="00F2506C">
        <w:rPr>
          <w:rFonts w:ascii="Arial" w:hAnsi="Arial" w:cs="Arial"/>
          <w:bCs/>
          <w:color w:val="000000" w:themeColor="text1"/>
          <w:sz w:val="24"/>
        </w:rPr>
        <w:t>(95</w:t>
      </w:r>
      <w:r w:rsidR="00C4485B">
        <w:rPr>
          <w:rFonts w:ascii="Arial" w:hAnsi="Arial" w:cs="Arial"/>
          <w:bCs/>
          <w:color w:val="000000" w:themeColor="text1"/>
          <w:sz w:val="24"/>
        </w:rPr>
        <w:t xml:space="preserve"> </w:t>
      </w:r>
      <w:r w:rsidRPr="00F2506C">
        <w:rPr>
          <w:rFonts w:ascii="Arial" w:hAnsi="Arial" w:cs="Arial"/>
          <w:bCs/>
          <w:color w:val="000000" w:themeColor="text1"/>
          <w:sz w:val="24"/>
        </w:rPr>
        <w:t>±</w:t>
      </w:r>
      <w:r w:rsidR="00C4485B">
        <w:rPr>
          <w:rFonts w:ascii="Arial" w:hAnsi="Arial" w:cs="Arial"/>
          <w:bCs/>
          <w:color w:val="000000" w:themeColor="text1"/>
          <w:sz w:val="24"/>
        </w:rPr>
        <w:t xml:space="preserve"> </w:t>
      </w:r>
      <w:r w:rsidRPr="00F2506C">
        <w:rPr>
          <w:rFonts w:ascii="Arial" w:hAnsi="Arial" w:cs="Arial"/>
          <w:bCs/>
          <w:color w:val="000000" w:themeColor="text1"/>
          <w:sz w:val="24"/>
        </w:rPr>
        <w:t>5) °С объемом, равным </w:t>
      </w:r>
      <w:r w:rsidR="00F2506C" w:rsidRPr="00F2506C">
        <w:rPr>
          <w:rFonts w:ascii="Arial" w:hAnsi="Arial" w:cs="Arial"/>
          <w:bCs/>
          <w:color w:val="000000" w:themeColor="text1"/>
          <w:sz w:val="24"/>
        </w:rPr>
        <w:t>3/4</w:t>
      </w:r>
      <w:r w:rsidRPr="00F2506C">
        <w:rPr>
          <w:rFonts w:ascii="Arial" w:hAnsi="Arial" w:cs="Arial"/>
          <w:bCs/>
          <w:color w:val="000000" w:themeColor="text1"/>
          <w:sz w:val="24"/>
        </w:rPr>
        <w:t> вместимости банки.</w:t>
      </w:r>
    </w:p>
    <w:p w:rsidR="00C4485B" w:rsidRDefault="000B5825" w:rsidP="001835FF">
      <w:pPr>
        <w:autoSpaceDE w:val="0"/>
        <w:autoSpaceDN w:val="0"/>
        <w:adjustRightInd w:val="0"/>
        <w:ind w:firstLine="567"/>
        <w:rPr>
          <w:rFonts w:ascii="Arial" w:hAnsi="Arial" w:cs="Arial"/>
          <w:bCs/>
          <w:color w:val="000000" w:themeColor="text1"/>
          <w:sz w:val="24"/>
        </w:rPr>
      </w:pPr>
      <w:proofErr w:type="gramStart"/>
      <w:r w:rsidRPr="00C4485B">
        <w:rPr>
          <w:rFonts w:ascii="Arial" w:hAnsi="Arial" w:cs="Arial"/>
          <w:bCs/>
          <w:color w:val="000000" w:themeColor="text1"/>
          <w:sz w:val="24"/>
        </w:rPr>
        <w:t xml:space="preserve">Затем закрывают крышкой, предварительно подержав ее в кипящей воде не более 15 с. Банку, закрытую крышкой, выдерживают </w:t>
      </w:r>
      <w:r w:rsidR="00C4485B">
        <w:rPr>
          <w:rFonts w:ascii="Arial" w:hAnsi="Arial" w:cs="Arial"/>
          <w:bCs/>
          <w:color w:val="000000" w:themeColor="text1"/>
          <w:sz w:val="24"/>
        </w:rPr>
        <w:t xml:space="preserve">от </w:t>
      </w:r>
      <w:r w:rsidRPr="00C4485B">
        <w:rPr>
          <w:rFonts w:ascii="Arial" w:hAnsi="Arial" w:cs="Arial"/>
          <w:bCs/>
          <w:color w:val="000000" w:themeColor="text1"/>
          <w:sz w:val="24"/>
        </w:rPr>
        <w:t>1,</w:t>
      </w:r>
      <w:r w:rsidR="00C4485B">
        <w:rPr>
          <w:rFonts w:ascii="Arial" w:hAnsi="Arial" w:cs="Arial"/>
          <w:bCs/>
          <w:color w:val="000000" w:themeColor="text1"/>
          <w:sz w:val="24"/>
        </w:rPr>
        <w:t xml:space="preserve">5 до </w:t>
      </w:r>
      <w:r w:rsidRPr="00C4485B">
        <w:rPr>
          <w:rFonts w:ascii="Arial" w:hAnsi="Arial" w:cs="Arial"/>
          <w:bCs/>
          <w:color w:val="000000" w:themeColor="text1"/>
          <w:sz w:val="24"/>
        </w:rPr>
        <w:t xml:space="preserve">2 ч, а затем </w:t>
      </w:r>
      <w:r w:rsidRPr="00C4485B">
        <w:rPr>
          <w:rFonts w:ascii="Arial" w:hAnsi="Arial" w:cs="Arial"/>
          <w:bCs/>
          <w:color w:val="000000" w:themeColor="text1"/>
          <w:sz w:val="24"/>
        </w:rPr>
        <w:lastRenderedPageBreak/>
        <w:t>опрокидывают вверх дном на фильтровальную бумагу по </w:t>
      </w:r>
      <w:hyperlink r:id="rId135" w:history="1">
        <w:r w:rsidRPr="00C4485B">
          <w:rPr>
            <w:rFonts w:ascii="Arial" w:hAnsi="Arial" w:cs="Arial"/>
            <w:bCs/>
            <w:color w:val="000000" w:themeColor="text1"/>
            <w:sz w:val="24"/>
          </w:rPr>
          <w:t>ГОСТ 12026</w:t>
        </w:r>
      </w:hyperlink>
      <w:r w:rsidRPr="00C4485B">
        <w:rPr>
          <w:rFonts w:ascii="Arial" w:hAnsi="Arial" w:cs="Arial"/>
          <w:bCs/>
          <w:color w:val="000000" w:themeColor="text1"/>
          <w:sz w:val="24"/>
        </w:rPr>
        <w:t>. Выдерживают банку на фильтровальной бумаге 5 мин. По истечении 5 мин проверяют наличие пятен воды на фильтровальной бумаге.</w:t>
      </w:r>
      <w:proofErr w:type="gramEnd"/>
    </w:p>
    <w:p w:rsidR="00C4485B" w:rsidRDefault="000B5825" w:rsidP="001835FF">
      <w:pPr>
        <w:autoSpaceDE w:val="0"/>
        <w:autoSpaceDN w:val="0"/>
        <w:adjustRightInd w:val="0"/>
        <w:ind w:firstLine="567"/>
        <w:rPr>
          <w:rFonts w:ascii="Arial" w:hAnsi="Arial" w:cs="Arial"/>
          <w:bCs/>
          <w:color w:val="000000" w:themeColor="text1"/>
          <w:sz w:val="24"/>
        </w:rPr>
      </w:pPr>
      <w:r w:rsidRPr="00C4485B">
        <w:rPr>
          <w:rFonts w:ascii="Arial" w:hAnsi="Arial" w:cs="Arial"/>
          <w:bCs/>
          <w:color w:val="000000" w:themeColor="text1"/>
          <w:sz w:val="24"/>
        </w:rPr>
        <w:t>Изделие считают выдержавшим испытание, если пятна воды отсутствуют.</w:t>
      </w:r>
    </w:p>
    <w:p w:rsidR="00C4485B" w:rsidRDefault="000B5825" w:rsidP="001835FF">
      <w:pPr>
        <w:autoSpaceDE w:val="0"/>
        <w:autoSpaceDN w:val="0"/>
        <w:adjustRightInd w:val="0"/>
        <w:ind w:firstLine="567"/>
        <w:rPr>
          <w:rFonts w:ascii="Arial" w:hAnsi="Arial" w:cs="Arial"/>
          <w:bCs/>
          <w:color w:val="000000" w:themeColor="text1"/>
          <w:sz w:val="24"/>
        </w:rPr>
      </w:pPr>
      <w:r w:rsidRPr="00C4485B">
        <w:rPr>
          <w:rFonts w:ascii="Arial" w:hAnsi="Arial" w:cs="Arial"/>
          <w:bCs/>
          <w:color w:val="000000" w:themeColor="text1"/>
          <w:sz w:val="24"/>
        </w:rPr>
        <w:t>Для проверки герметичности канистру, бутыль, бутылочку заполняют водой до места перехода корпуса к горловине и навинчивают крышку. Убедившись в отсутствии течи на поверхности канистры, бутыли, бутылочки и в швах, ее опрокидывают вверх дном и выдерживают в этом положении в течение 30 мин.</w:t>
      </w:r>
    </w:p>
    <w:p w:rsidR="00C4485B" w:rsidRDefault="000B5825" w:rsidP="001835FF">
      <w:pPr>
        <w:autoSpaceDE w:val="0"/>
        <w:autoSpaceDN w:val="0"/>
        <w:adjustRightInd w:val="0"/>
        <w:ind w:firstLine="567"/>
        <w:rPr>
          <w:rFonts w:ascii="Arial" w:hAnsi="Arial" w:cs="Arial"/>
          <w:bCs/>
          <w:color w:val="000000" w:themeColor="text1"/>
          <w:sz w:val="24"/>
        </w:rPr>
      </w:pPr>
      <w:r w:rsidRPr="00C4485B">
        <w:rPr>
          <w:rFonts w:ascii="Arial" w:hAnsi="Arial" w:cs="Arial"/>
          <w:bCs/>
          <w:color w:val="000000" w:themeColor="text1"/>
          <w:sz w:val="24"/>
        </w:rPr>
        <w:t>Канистру, бутыль и бутылочку считают выдержавшими испытание, если вода не просачивается через крышку.</w:t>
      </w:r>
    </w:p>
    <w:p w:rsidR="00C4485B" w:rsidRDefault="000B5825" w:rsidP="001835FF">
      <w:pPr>
        <w:autoSpaceDE w:val="0"/>
        <w:autoSpaceDN w:val="0"/>
        <w:adjustRightInd w:val="0"/>
        <w:ind w:firstLine="567"/>
        <w:rPr>
          <w:rFonts w:ascii="Arial" w:hAnsi="Arial" w:cs="Arial"/>
          <w:bCs/>
          <w:color w:val="000000" w:themeColor="text1"/>
          <w:sz w:val="24"/>
        </w:rPr>
      </w:pPr>
      <w:r w:rsidRPr="00C4485B">
        <w:rPr>
          <w:rFonts w:ascii="Arial" w:hAnsi="Arial" w:cs="Arial"/>
          <w:bCs/>
          <w:color w:val="000000" w:themeColor="text1"/>
          <w:sz w:val="24"/>
        </w:rPr>
        <w:t>Плотность закрывания крышек, кроме крышек для консервирования, определяют путем закрывания ими банки или бутылки. Крышка должна плотно надеваться на горловину тары.</w:t>
      </w:r>
    </w:p>
    <w:p w:rsidR="00C4485B" w:rsidRDefault="000B5825" w:rsidP="001835FF">
      <w:pPr>
        <w:autoSpaceDE w:val="0"/>
        <w:autoSpaceDN w:val="0"/>
        <w:adjustRightInd w:val="0"/>
        <w:ind w:firstLine="567"/>
        <w:rPr>
          <w:rFonts w:ascii="Arial" w:hAnsi="Arial" w:cs="Arial"/>
          <w:bCs/>
          <w:color w:val="000000" w:themeColor="text1"/>
          <w:sz w:val="24"/>
        </w:rPr>
      </w:pPr>
      <w:r w:rsidRPr="00C4485B">
        <w:rPr>
          <w:rFonts w:ascii="Arial" w:hAnsi="Arial" w:cs="Arial"/>
          <w:bCs/>
          <w:color w:val="000000" w:themeColor="text1"/>
          <w:sz w:val="24"/>
        </w:rPr>
        <w:t>5.27 Прочность канистр, бутылей и бутылочек определяют, сбрасывая заполненные водой, выдержавшие испытание на герметичность изделия на металлическую или бетонную поверхность. Канистры вместимостью до 5 л, бутыли и бутылочки любой вместимости сбрасывают 5 раз с высоты 120 см, канистры вместимостью более 5 л сбрасывают 3 раза с высоты 60 см. При сбрасывании должно быть обеспечено свободное падение (без вращения) изделия на дно.</w:t>
      </w:r>
    </w:p>
    <w:p w:rsidR="00C4485B" w:rsidRDefault="000B5825" w:rsidP="001835FF">
      <w:pPr>
        <w:autoSpaceDE w:val="0"/>
        <w:autoSpaceDN w:val="0"/>
        <w:adjustRightInd w:val="0"/>
        <w:ind w:firstLine="567"/>
        <w:rPr>
          <w:rFonts w:ascii="Arial" w:hAnsi="Arial" w:cs="Arial"/>
          <w:bCs/>
          <w:color w:val="000000" w:themeColor="text1"/>
          <w:sz w:val="24"/>
        </w:rPr>
      </w:pPr>
      <w:r w:rsidRPr="00C4485B">
        <w:rPr>
          <w:rFonts w:ascii="Arial" w:hAnsi="Arial" w:cs="Arial"/>
          <w:bCs/>
          <w:color w:val="000000" w:themeColor="text1"/>
          <w:sz w:val="24"/>
        </w:rPr>
        <w:t>Канистру, бутыль и бутылочку считают выдержавшими испытание, если на них не наблюдается остаточных деформаций, трещин, сколов.</w:t>
      </w:r>
    </w:p>
    <w:p w:rsidR="00C4485B" w:rsidRDefault="000B5825" w:rsidP="001835FF">
      <w:pPr>
        <w:autoSpaceDE w:val="0"/>
        <w:autoSpaceDN w:val="0"/>
        <w:adjustRightInd w:val="0"/>
        <w:ind w:firstLine="567"/>
        <w:rPr>
          <w:rFonts w:ascii="Arial" w:hAnsi="Arial" w:cs="Arial"/>
          <w:bCs/>
          <w:color w:val="000000" w:themeColor="text1"/>
          <w:sz w:val="24"/>
        </w:rPr>
      </w:pPr>
      <w:r w:rsidRPr="00C4485B">
        <w:rPr>
          <w:rFonts w:ascii="Arial" w:hAnsi="Arial" w:cs="Arial"/>
          <w:bCs/>
          <w:color w:val="000000" w:themeColor="text1"/>
          <w:sz w:val="24"/>
        </w:rPr>
        <w:t xml:space="preserve">5.28 Определение деформации ванночек проводят при температуре </w:t>
      </w:r>
      <w:r w:rsidR="00C4485B">
        <w:rPr>
          <w:rFonts w:ascii="Arial" w:hAnsi="Arial" w:cs="Arial"/>
          <w:bCs/>
          <w:color w:val="000000" w:themeColor="text1"/>
          <w:sz w:val="24"/>
        </w:rPr>
        <w:t xml:space="preserve">                     </w:t>
      </w:r>
      <w:r w:rsidRPr="00C4485B">
        <w:rPr>
          <w:rFonts w:ascii="Arial" w:hAnsi="Arial" w:cs="Arial"/>
          <w:bCs/>
          <w:color w:val="000000" w:themeColor="text1"/>
          <w:sz w:val="24"/>
        </w:rPr>
        <w:t>(20</w:t>
      </w:r>
      <w:r w:rsidR="00C4485B">
        <w:rPr>
          <w:rFonts w:ascii="Arial" w:hAnsi="Arial" w:cs="Arial"/>
          <w:bCs/>
          <w:color w:val="000000" w:themeColor="text1"/>
          <w:sz w:val="24"/>
        </w:rPr>
        <w:t xml:space="preserve"> </w:t>
      </w:r>
      <w:r w:rsidRPr="00C4485B">
        <w:rPr>
          <w:rFonts w:ascii="Arial" w:hAnsi="Arial" w:cs="Arial"/>
          <w:bCs/>
          <w:color w:val="000000" w:themeColor="text1"/>
          <w:sz w:val="24"/>
        </w:rPr>
        <w:t>±</w:t>
      </w:r>
      <w:r w:rsidR="00C4485B">
        <w:rPr>
          <w:rFonts w:ascii="Arial" w:hAnsi="Arial" w:cs="Arial"/>
          <w:bCs/>
          <w:color w:val="000000" w:themeColor="text1"/>
          <w:sz w:val="24"/>
        </w:rPr>
        <w:t xml:space="preserve"> </w:t>
      </w:r>
      <w:r w:rsidRPr="00C4485B">
        <w:rPr>
          <w:rFonts w:ascii="Arial" w:hAnsi="Arial" w:cs="Arial"/>
          <w:bCs/>
          <w:color w:val="000000" w:themeColor="text1"/>
          <w:sz w:val="24"/>
        </w:rPr>
        <w:t>5) °C. Испытуемый образец подвешивают за четыре точки крюками, укрепленными на вертикальных шнурах.</w:t>
      </w:r>
    </w:p>
    <w:p w:rsidR="00C4485B" w:rsidRDefault="000B5825" w:rsidP="001835FF">
      <w:pPr>
        <w:autoSpaceDE w:val="0"/>
        <w:autoSpaceDN w:val="0"/>
        <w:adjustRightInd w:val="0"/>
        <w:ind w:firstLine="567"/>
        <w:rPr>
          <w:rFonts w:ascii="Arial" w:hAnsi="Arial" w:cs="Arial"/>
          <w:bCs/>
          <w:color w:val="000000" w:themeColor="text1"/>
          <w:sz w:val="24"/>
        </w:rPr>
      </w:pPr>
      <w:r w:rsidRPr="00C4485B">
        <w:rPr>
          <w:rFonts w:ascii="Arial" w:hAnsi="Arial" w:cs="Arial"/>
          <w:bCs/>
          <w:color w:val="000000" w:themeColor="text1"/>
          <w:sz w:val="24"/>
        </w:rPr>
        <w:t>Крюки располагают так, чтобы достигался максимальный прогиб. Измеряют ширину ванночки по верхнему краю буртика на равноудаленном от крюков расстоянии штангенциркулем по </w:t>
      </w:r>
      <w:hyperlink r:id="rId136" w:history="1">
        <w:r w:rsidRPr="00C4485B">
          <w:rPr>
            <w:rFonts w:ascii="Arial" w:hAnsi="Arial" w:cs="Arial"/>
            <w:bCs/>
            <w:color w:val="000000" w:themeColor="text1"/>
            <w:sz w:val="24"/>
          </w:rPr>
          <w:t>ГОСТ 166</w:t>
        </w:r>
      </w:hyperlink>
      <w:r w:rsidRPr="00C4485B">
        <w:rPr>
          <w:rFonts w:ascii="Arial" w:hAnsi="Arial" w:cs="Arial"/>
          <w:bCs/>
          <w:color w:val="000000" w:themeColor="text1"/>
          <w:sz w:val="24"/>
        </w:rPr>
        <w:t>.</w:t>
      </w:r>
    </w:p>
    <w:p w:rsidR="00C4485B" w:rsidRPr="005A0A61" w:rsidRDefault="000B5825" w:rsidP="001835FF">
      <w:pPr>
        <w:autoSpaceDE w:val="0"/>
        <w:autoSpaceDN w:val="0"/>
        <w:adjustRightInd w:val="0"/>
        <w:ind w:firstLine="567"/>
        <w:rPr>
          <w:rFonts w:ascii="Arial" w:hAnsi="Arial" w:cs="Arial"/>
          <w:bCs/>
          <w:color w:val="000000" w:themeColor="text1"/>
          <w:sz w:val="24"/>
        </w:rPr>
      </w:pPr>
      <w:r w:rsidRPr="00C4485B">
        <w:rPr>
          <w:rFonts w:ascii="Arial" w:hAnsi="Arial" w:cs="Arial"/>
          <w:bCs/>
          <w:color w:val="000000" w:themeColor="text1"/>
          <w:sz w:val="24"/>
        </w:rPr>
        <w:t>Затем ванночку заполняют на </w:t>
      </w:r>
      <w:r w:rsidR="00C4485B">
        <w:rPr>
          <w:rFonts w:ascii="Arial" w:hAnsi="Arial" w:cs="Arial"/>
          <w:bCs/>
          <w:color w:val="000000" w:themeColor="text1"/>
          <w:sz w:val="24"/>
        </w:rPr>
        <w:t>3/4</w:t>
      </w:r>
      <w:r w:rsidRPr="00C4485B">
        <w:rPr>
          <w:rFonts w:ascii="Arial" w:hAnsi="Arial" w:cs="Arial"/>
          <w:bCs/>
          <w:color w:val="000000" w:themeColor="text1"/>
          <w:sz w:val="24"/>
        </w:rPr>
        <w:t> водой температурой (60</w:t>
      </w:r>
      <w:r w:rsidR="00C4485B">
        <w:rPr>
          <w:rFonts w:ascii="Arial" w:hAnsi="Arial" w:cs="Arial"/>
          <w:bCs/>
          <w:color w:val="000000" w:themeColor="text1"/>
          <w:sz w:val="24"/>
        </w:rPr>
        <w:t xml:space="preserve"> </w:t>
      </w:r>
      <w:r w:rsidRPr="00C4485B">
        <w:rPr>
          <w:rFonts w:ascii="Arial" w:hAnsi="Arial" w:cs="Arial"/>
          <w:bCs/>
          <w:color w:val="000000" w:themeColor="text1"/>
          <w:sz w:val="24"/>
        </w:rPr>
        <w:t>±</w:t>
      </w:r>
      <w:r w:rsidR="00C4485B">
        <w:rPr>
          <w:rFonts w:ascii="Arial" w:hAnsi="Arial" w:cs="Arial"/>
          <w:bCs/>
          <w:color w:val="000000" w:themeColor="text1"/>
          <w:sz w:val="24"/>
        </w:rPr>
        <w:t xml:space="preserve"> </w:t>
      </w:r>
      <w:r w:rsidRPr="00C4485B">
        <w:rPr>
          <w:rFonts w:ascii="Arial" w:hAnsi="Arial" w:cs="Arial"/>
          <w:bCs/>
          <w:color w:val="000000" w:themeColor="text1"/>
          <w:sz w:val="24"/>
        </w:rPr>
        <w:t>5) °C и выдерживают 5 мин. После выдержки измеряют ширину ванночки в середине и вычисляют деформацию </w:t>
      </w:r>
      <w:r w:rsidR="00C4485B" w:rsidRPr="00C4485B">
        <w:rPr>
          <w:rFonts w:ascii="Arial" w:hAnsi="Arial" w:cs="Arial"/>
          <w:bCs/>
          <w:i/>
          <w:color w:val="000000" w:themeColor="text1"/>
          <w:sz w:val="24"/>
          <w:lang w:val="en-US"/>
        </w:rPr>
        <w:t>D</w:t>
      </w:r>
      <w:r w:rsidRPr="00C4485B">
        <w:rPr>
          <w:rFonts w:ascii="Arial" w:hAnsi="Arial" w:cs="Arial"/>
          <w:bCs/>
          <w:color w:val="000000" w:themeColor="text1"/>
          <w:sz w:val="24"/>
        </w:rPr>
        <w:t>, %, по формуле</w:t>
      </w:r>
      <w:r w:rsidR="00C4485B">
        <w:rPr>
          <w:rFonts w:ascii="Arial" w:hAnsi="Arial" w:cs="Arial"/>
          <w:bCs/>
          <w:color w:val="000000" w:themeColor="text1"/>
          <w:sz w:val="24"/>
        </w:rPr>
        <w:t xml:space="preserve"> (3)</w:t>
      </w:r>
      <w:r w:rsidRPr="00C4485B">
        <w:rPr>
          <w:rFonts w:ascii="Arial" w:hAnsi="Arial" w:cs="Arial"/>
          <w:bCs/>
          <w:color w:val="000000" w:themeColor="text1"/>
          <w:sz w:val="24"/>
        </w:rPr>
        <w:t> </w:t>
      </w:r>
    </w:p>
    <w:p w:rsidR="00E31821" w:rsidRPr="005A0A61" w:rsidRDefault="00E31821" w:rsidP="001835FF">
      <w:pPr>
        <w:autoSpaceDE w:val="0"/>
        <w:autoSpaceDN w:val="0"/>
        <w:adjustRightInd w:val="0"/>
        <w:ind w:firstLine="567"/>
        <w:rPr>
          <w:rFonts w:ascii="Arial" w:hAnsi="Arial" w:cs="Arial"/>
          <w:bCs/>
          <w:color w:val="000000" w:themeColor="text1"/>
          <w:sz w:val="24"/>
        </w:rPr>
      </w:pPr>
    </w:p>
    <w:p w:rsidR="00E31821" w:rsidRPr="00E31821" w:rsidRDefault="00E31821" w:rsidP="00E31821">
      <w:pPr>
        <w:autoSpaceDE w:val="0"/>
        <w:autoSpaceDN w:val="0"/>
        <w:adjustRightInd w:val="0"/>
        <w:ind w:firstLine="3402"/>
        <w:rPr>
          <w:rFonts w:ascii="Arial" w:hAnsi="Arial" w:cs="Arial"/>
          <w:bCs/>
          <w:color w:val="000000" w:themeColor="text1"/>
          <w:sz w:val="24"/>
        </w:rPr>
      </w:pPr>
      <m:oMath>
        <m:r>
          <w:rPr>
            <w:rFonts w:ascii="Cambria Math" w:hAnsi="Cambria Math" w:cs="Arial"/>
            <w:color w:val="000000" w:themeColor="text1"/>
            <w:sz w:val="24"/>
            <w:lang w:val="en-US"/>
          </w:rPr>
          <m:t>D</m:t>
        </m:r>
        <m:r>
          <w:rPr>
            <w:rFonts w:ascii="Cambria Math" w:hAnsi="Cambria Math" w:cs="Arial"/>
            <w:color w:val="000000" w:themeColor="text1"/>
            <w:sz w:val="24"/>
          </w:rPr>
          <m:t>=</m:t>
        </m:r>
        <m:f>
          <m:fPr>
            <m:ctrlPr>
              <w:rPr>
                <w:rFonts w:ascii="Cambria Math" w:hAnsi="Cambria Math" w:cs="Arial"/>
                <w:bCs/>
                <w:i/>
                <w:color w:val="000000" w:themeColor="text1"/>
                <w:sz w:val="24"/>
                <w:lang w:val="en-US"/>
              </w:rPr>
            </m:ctrlPr>
          </m:fPr>
          <m:num>
            <m:sSub>
              <m:sSubPr>
                <m:ctrlPr>
                  <w:rPr>
                    <w:rFonts w:ascii="Cambria Math" w:hAnsi="Cambria Math" w:cs="Arial"/>
                    <w:bCs/>
                    <w:i/>
                    <w:color w:val="000000" w:themeColor="text1"/>
                    <w:sz w:val="24"/>
                    <w:lang w:val="en-US"/>
                  </w:rPr>
                </m:ctrlPr>
              </m:sSubPr>
              <m:e>
                <m:r>
                  <w:rPr>
                    <w:rFonts w:ascii="Cambria Math" w:hAnsi="Cambria Math" w:cs="Arial"/>
                    <w:color w:val="000000" w:themeColor="text1"/>
                    <w:sz w:val="24"/>
                    <w:lang w:val="en-US"/>
                  </w:rPr>
                  <m:t>l</m:t>
                </m:r>
              </m:e>
              <m:sub>
                <m:r>
                  <w:rPr>
                    <w:rFonts w:ascii="Cambria Math" w:hAnsi="Cambria Math" w:cs="Arial"/>
                    <w:color w:val="000000" w:themeColor="text1"/>
                    <w:sz w:val="24"/>
                  </w:rPr>
                  <m:t>0</m:t>
                </m:r>
              </m:sub>
            </m:sSub>
            <m:r>
              <w:rPr>
                <w:rFonts w:ascii="Cambria Math" w:hAnsi="Cambria Math" w:cs="Arial"/>
                <w:color w:val="000000" w:themeColor="text1"/>
                <w:sz w:val="24"/>
              </w:rPr>
              <m:t>-</m:t>
            </m:r>
            <m:sSub>
              <m:sSubPr>
                <m:ctrlPr>
                  <w:rPr>
                    <w:rFonts w:ascii="Cambria Math" w:hAnsi="Cambria Math" w:cs="Arial"/>
                    <w:bCs/>
                    <w:i/>
                    <w:color w:val="000000" w:themeColor="text1"/>
                    <w:sz w:val="24"/>
                    <w:lang w:val="en-US"/>
                  </w:rPr>
                </m:ctrlPr>
              </m:sSubPr>
              <m:e>
                <m:r>
                  <w:rPr>
                    <w:rFonts w:ascii="Cambria Math" w:hAnsi="Cambria Math" w:cs="Arial"/>
                    <w:color w:val="000000" w:themeColor="text1"/>
                    <w:sz w:val="24"/>
                    <w:lang w:val="en-US"/>
                  </w:rPr>
                  <m:t>l</m:t>
                </m:r>
              </m:e>
              <m:sub>
                <m:r>
                  <w:rPr>
                    <w:rFonts w:ascii="Cambria Math" w:hAnsi="Cambria Math" w:cs="Arial"/>
                    <w:color w:val="000000" w:themeColor="text1"/>
                    <w:sz w:val="24"/>
                  </w:rPr>
                  <m:t>1</m:t>
                </m:r>
              </m:sub>
            </m:sSub>
          </m:num>
          <m:den>
            <m:sSub>
              <m:sSubPr>
                <m:ctrlPr>
                  <w:rPr>
                    <w:rFonts w:ascii="Cambria Math" w:hAnsi="Cambria Math" w:cs="Arial"/>
                    <w:bCs/>
                    <w:i/>
                    <w:color w:val="000000" w:themeColor="text1"/>
                    <w:sz w:val="24"/>
                    <w:lang w:val="en-US"/>
                  </w:rPr>
                </m:ctrlPr>
              </m:sSubPr>
              <m:e>
                <m:r>
                  <w:rPr>
                    <w:rFonts w:ascii="Cambria Math" w:hAnsi="Cambria Math" w:cs="Arial"/>
                    <w:color w:val="000000" w:themeColor="text1"/>
                    <w:sz w:val="24"/>
                    <w:lang w:val="en-US"/>
                  </w:rPr>
                  <m:t>l</m:t>
                </m:r>
              </m:e>
              <m:sub>
                <m:r>
                  <w:rPr>
                    <w:rFonts w:ascii="Cambria Math" w:hAnsi="Cambria Math" w:cs="Arial"/>
                    <w:color w:val="000000" w:themeColor="text1"/>
                    <w:sz w:val="24"/>
                  </w:rPr>
                  <m:t>0</m:t>
                </m:r>
              </m:sub>
            </m:sSub>
          </m:den>
        </m:f>
        <m:r>
          <w:rPr>
            <w:rFonts w:ascii="Cambria Math" w:hAnsi="Cambria Math" w:cs="Arial"/>
            <w:color w:val="000000" w:themeColor="text1"/>
            <w:sz w:val="24"/>
          </w:rPr>
          <m:t>∙100</m:t>
        </m:r>
      </m:oMath>
      <w:r w:rsidRPr="00E31821">
        <w:rPr>
          <w:rFonts w:ascii="Arial" w:hAnsi="Arial" w:cs="Arial"/>
          <w:bCs/>
          <w:color w:val="000000" w:themeColor="text1"/>
          <w:sz w:val="24"/>
        </w:rPr>
        <w:t>,                                                             (3)</w:t>
      </w:r>
    </w:p>
    <w:p w:rsidR="00E31821" w:rsidRPr="007866E1" w:rsidRDefault="00E31821" w:rsidP="00E31821">
      <w:pPr>
        <w:autoSpaceDE w:val="0"/>
        <w:autoSpaceDN w:val="0"/>
        <w:adjustRightInd w:val="0"/>
        <w:rPr>
          <w:rFonts w:ascii="Arial" w:hAnsi="Arial" w:cs="Arial"/>
          <w:bCs/>
          <w:color w:val="000000" w:themeColor="text1"/>
          <w:sz w:val="24"/>
        </w:rPr>
      </w:pPr>
    </w:p>
    <w:p w:rsidR="00E31821" w:rsidRPr="00E31821" w:rsidRDefault="000B5825" w:rsidP="00E31821">
      <w:pPr>
        <w:autoSpaceDE w:val="0"/>
        <w:autoSpaceDN w:val="0"/>
        <w:adjustRightInd w:val="0"/>
        <w:rPr>
          <w:rFonts w:ascii="Arial" w:hAnsi="Arial" w:cs="Arial"/>
          <w:bCs/>
          <w:color w:val="000000" w:themeColor="text1"/>
          <w:sz w:val="24"/>
        </w:rPr>
      </w:pPr>
      <w:r w:rsidRPr="00C4485B">
        <w:rPr>
          <w:rFonts w:ascii="Arial" w:hAnsi="Arial" w:cs="Arial"/>
          <w:bCs/>
          <w:color w:val="000000" w:themeColor="text1"/>
          <w:sz w:val="24"/>
        </w:rPr>
        <w:t>где </w:t>
      </w:r>
      <w:r w:rsidR="00E31821" w:rsidRPr="00E31821">
        <w:rPr>
          <w:rFonts w:ascii="Arial" w:hAnsi="Arial" w:cs="Arial"/>
          <w:bCs/>
          <w:color w:val="000000" w:themeColor="text1"/>
          <w:sz w:val="24"/>
        </w:rPr>
        <w:t xml:space="preserve"> </w:t>
      </w:r>
      <m:oMath>
        <m:sSub>
          <m:sSubPr>
            <m:ctrlPr>
              <w:rPr>
                <w:rFonts w:ascii="Cambria Math" w:hAnsi="Cambria Math" w:cs="Arial"/>
                <w:bCs/>
                <w:i/>
                <w:color w:val="000000" w:themeColor="text1"/>
                <w:sz w:val="24"/>
                <w:lang w:val="en-US"/>
              </w:rPr>
            </m:ctrlPr>
          </m:sSubPr>
          <m:e>
            <m:r>
              <w:rPr>
                <w:rFonts w:ascii="Cambria Math" w:hAnsi="Cambria Math" w:cs="Arial"/>
                <w:color w:val="000000" w:themeColor="text1"/>
                <w:sz w:val="24"/>
                <w:lang w:val="en-US"/>
              </w:rPr>
              <m:t>l</m:t>
            </m:r>
          </m:e>
          <m:sub>
            <m:r>
              <w:rPr>
                <w:rFonts w:ascii="Cambria Math" w:hAnsi="Cambria Math" w:cs="Arial"/>
                <w:color w:val="000000" w:themeColor="text1"/>
                <w:sz w:val="24"/>
              </w:rPr>
              <m:t>0</m:t>
            </m:r>
          </m:sub>
        </m:sSub>
      </m:oMath>
      <w:r w:rsidR="00E31821">
        <w:rPr>
          <w:rFonts w:ascii="Arial" w:hAnsi="Arial" w:cs="Arial"/>
          <w:bCs/>
          <w:color w:val="000000" w:themeColor="text1"/>
          <w:sz w:val="24"/>
        </w:rPr>
        <w:t> </w:t>
      </w:r>
      <w:r w:rsidR="00E31821" w:rsidRPr="00E31821">
        <w:rPr>
          <w:rFonts w:ascii="Arial" w:hAnsi="Arial" w:cs="Arial"/>
          <w:bCs/>
          <w:color w:val="000000" w:themeColor="text1"/>
          <w:sz w:val="24"/>
        </w:rPr>
        <w:t xml:space="preserve">– </w:t>
      </w:r>
      <w:r w:rsidRPr="00C4485B">
        <w:rPr>
          <w:rFonts w:ascii="Arial" w:hAnsi="Arial" w:cs="Arial"/>
          <w:bCs/>
          <w:color w:val="000000" w:themeColor="text1"/>
          <w:sz w:val="24"/>
        </w:rPr>
        <w:t xml:space="preserve">ширина образца до заполнения водой, </w:t>
      </w:r>
      <w:proofErr w:type="gramStart"/>
      <w:r w:rsidRPr="00C4485B">
        <w:rPr>
          <w:rFonts w:ascii="Arial" w:hAnsi="Arial" w:cs="Arial"/>
          <w:bCs/>
          <w:color w:val="000000" w:themeColor="text1"/>
          <w:sz w:val="24"/>
        </w:rPr>
        <w:t>мм</w:t>
      </w:r>
      <w:proofErr w:type="gramEnd"/>
      <w:r w:rsidRPr="00C4485B">
        <w:rPr>
          <w:rFonts w:ascii="Arial" w:hAnsi="Arial" w:cs="Arial"/>
          <w:bCs/>
          <w:color w:val="000000" w:themeColor="text1"/>
          <w:sz w:val="24"/>
        </w:rPr>
        <w:t>;</w:t>
      </w:r>
    </w:p>
    <w:p w:rsidR="000B5825" w:rsidRPr="00C4485B" w:rsidRDefault="005C76AE" w:rsidP="00E31821">
      <w:pPr>
        <w:autoSpaceDE w:val="0"/>
        <w:autoSpaceDN w:val="0"/>
        <w:adjustRightInd w:val="0"/>
        <w:rPr>
          <w:rFonts w:ascii="Arial" w:hAnsi="Arial" w:cs="Arial"/>
          <w:bCs/>
          <w:color w:val="000000" w:themeColor="text1"/>
          <w:sz w:val="24"/>
        </w:rPr>
      </w:pPr>
      <m:oMath>
        <m:sSub>
          <m:sSubPr>
            <m:ctrlPr>
              <w:rPr>
                <w:rFonts w:ascii="Cambria Math" w:hAnsi="Cambria Math" w:cs="Arial"/>
                <w:bCs/>
                <w:i/>
                <w:color w:val="000000" w:themeColor="text1"/>
                <w:sz w:val="24"/>
                <w:lang w:val="en-US"/>
              </w:rPr>
            </m:ctrlPr>
          </m:sSubPr>
          <m:e>
            <m:r>
              <w:rPr>
                <w:rFonts w:ascii="Cambria Math" w:hAnsi="Cambria Math" w:cs="Arial"/>
                <w:color w:val="000000" w:themeColor="text1"/>
                <w:sz w:val="24"/>
                <w:lang w:val="en-US"/>
              </w:rPr>
              <m:t>l</m:t>
            </m:r>
          </m:e>
          <m:sub>
            <m:r>
              <w:rPr>
                <w:rFonts w:ascii="Cambria Math" w:hAnsi="Cambria Math" w:cs="Arial"/>
                <w:color w:val="000000" w:themeColor="text1"/>
                <w:sz w:val="24"/>
              </w:rPr>
              <m:t>1</m:t>
            </m:r>
          </m:sub>
        </m:sSub>
      </m:oMath>
      <w:r w:rsidR="00E31821">
        <w:rPr>
          <w:rFonts w:ascii="Arial" w:hAnsi="Arial" w:cs="Arial"/>
          <w:bCs/>
          <w:color w:val="000000" w:themeColor="text1"/>
          <w:sz w:val="24"/>
        </w:rPr>
        <w:t> </w:t>
      </w:r>
      <w:r w:rsidR="00E31821" w:rsidRPr="00E31821">
        <w:rPr>
          <w:rFonts w:ascii="Arial" w:hAnsi="Arial" w:cs="Arial"/>
          <w:bCs/>
          <w:color w:val="000000" w:themeColor="text1"/>
          <w:sz w:val="24"/>
        </w:rPr>
        <w:t xml:space="preserve">– </w:t>
      </w:r>
      <w:r w:rsidR="000B5825" w:rsidRPr="00C4485B">
        <w:rPr>
          <w:rFonts w:ascii="Arial" w:hAnsi="Arial" w:cs="Arial"/>
          <w:bCs/>
          <w:color w:val="000000" w:themeColor="text1"/>
          <w:sz w:val="24"/>
        </w:rPr>
        <w:t xml:space="preserve">ширина образца после выдержки с водой, </w:t>
      </w:r>
      <w:proofErr w:type="gramStart"/>
      <w:r w:rsidR="000B5825" w:rsidRPr="00C4485B">
        <w:rPr>
          <w:rFonts w:ascii="Arial" w:hAnsi="Arial" w:cs="Arial"/>
          <w:bCs/>
          <w:color w:val="000000" w:themeColor="text1"/>
          <w:sz w:val="24"/>
        </w:rPr>
        <w:t>мм</w:t>
      </w:r>
      <w:proofErr w:type="gramEnd"/>
      <w:r w:rsidR="000B5825" w:rsidRPr="00C4485B">
        <w:rPr>
          <w:rFonts w:ascii="Arial" w:hAnsi="Arial" w:cs="Arial"/>
          <w:bCs/>
          <w:color w:val="000000" w:themeColor="text1"/>
          <w:sz w:val="24"/>
        </w:rPr>
        <w:t>. </w:t>
      </w:r>
    </w:p>
    <w:p w:rsidR="000B5825" w:rsidRDefault="000B5825" w:rsidP="00A41F8B">
      <w:pPr>
        <w:autoSpaceDE w:val="0"/>
        <w:autoSpaceDN w:val="0"/>
        <w:adjustRightInd w:val="0"/>
        <w:ind w:firstLine="567"/>
        <w:rPr>
          <w:rFonts w:ascii="Arial" w:hAnsi="Arial" w:cs="Arial"/>
          <w:bCs/>
          <w:color w:val="000000" w:themeColor="text1"/>
          <w:sz w:val="24"/>
        </w:rPr>
      </w:pPr>
    </w:p>
    <w:p w:rsidR="00E572F8" w:rsidRPr="00C4485B" w:rsidRDefault="00E572F8" w:rsidP="00A41F8B">
      <w:pPr>
        <w:autoSpaceDE w:val="0"/>
        <w:autoSpaceDN w:val="0"/>
        <w:adjustRightInd w:val="0"/>
        <w:ind w:firstLine="567"/>
        <w:rPr>
          <w:rFonts w:ascii="Arial" w:hAnsi="Arial" w:cs="Arial"/>
          <w:bCs/>
          <w:color w:val="000000" w:themeColor="text1"/>
          <w:sz w:val="24"/>
        </w:rPr>
      </w:pPr>
    </w:p>
    <w:p w:rsidR="00667A8C" w:rsidRPr="00996A3F" w:rsidRDefault="00E31821" w:rsidP="00683B5A">
      <w:pPr>
        <w:pStyle w:val="10"/>
        <w:numPr>
          <w:ilvl w:val="0"/>
          <w:numId w:val="3"/>
        </w:numPr>
        <w:tabs>
          <w:tab w:val="clear" w:pos="1134"/>
          <w:tab w:val="num" w:pos="0"/>
          <w:tab w:val="left" w:pos="851"/>
        </w:tabs>
        <w:spacing w:before="0" w:after="0"/>
        <w:ind w:left="0" w:firstLine="567"/>
        <w:rPr>
          <w:rFonts w:ascii="Arial" w:hAnsi="Arial" w:cs="Arial"/>
          <w:color w:val="000000" w:themeColor="text1"/>
        </w:rPr>
      </w:pPr>
      <w:bookmarkStart w:id="6" w:name="_Toc34382512"/>
      <w:proofErr w:type="spellStart"/>
      <w:r w:rsidRPr="00996A3F">
        <w:rPr>
          <w:rFonts w:ascii="Arial" w:hAnsi="Arial" w:cs="Arial"/>
          <w:color w:val="000000" w:themeColor="text1"/>
          <w:lang w:val="en-US"/>
        </w:rPr>
        <w:t>Транспортирование</w:t>
      </w:r>
      <w:proofErr w:type="spellEnd"/>
      <w:r w:rsidRPr="00996A3F">
        <w:rPr>
          <w:rFonts w:ascii="Arial" w:hAnsi="Arial" w:cs="Arial"/>
          <w:color w:val="000000" w:themeColor="text1"/>
          <w:lang w:val="en-US"/>
        </w:rPr>
        <w:t xml:space="preserve"> и </w:t>
      </w:r>
      <w:proofErr w:type="spellStart"/>
      <w:r w:rsidRPr="00996A3F">
        <w:rPr>
          <w:rFonts w:ascii="Arial" w:hAnsi="Arial" w:cs="Arial"/>
          <w:color w:val="000000" w:themeColor="text1"/>
          <w:lang w:val="en-US"/>
        </w:rPr>
        <w:t>хранение</w:t>
      </w:r>
      <w:bookmarkEnd w:id="6"/>
      <w:proofErr w:type="spellEnd"/>
    </w:p>
    <w:p w:rsidR="00683B5A" w:rsidRDefault="00683B5A" w:rsidP="00683B5A">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p>
    <w:p w:rsidR="00E31821" w:rsidRPr="006814DC" w:rsidRDefault="00E31821" w:rsidP="00683B5A">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p>
    <w:p w:rsidR="00E31821" w:rsidRPr="00E31821" w:rsidRDefault="00E31821" w:rsidP="00E31821">
      <w:pPr>
        <w:autoSpaceDE w:val="0"/>
        <w:autoSpaceDN w:val="0"/>
        <w:adjustRightInd w:val="0"/>
        <w:ind w:firstLine="567"/>
        <w:rPr>
          <w:rFonts w:ascii="Arial" w:hAnsi="Arial" w:cs="Arial"/>
          <w:bCs/>
          <w:color w:val="000000" w:themeColor="text1"/>
          <w:sz w:val="24"/>
        </w:rPr>
      </w:pPr>
      <w:r w:rsidRPr="00E31821">
        <w:rPr>
          <w:rFonts w:ascii="Arial" w:hAnsi="Arial" w:cs="Arial"/>
          <w:bCs/>
          <w:color w:val="000000" w:themeColor="text1"/>
          <w:sz w:val="24"/>
        </w:rPr>
        <w:t>6.1 Изделия транспортируют всеми видами транспорта в крытых транспортных средствах в соответствии с правилами перевозок грузов, действующими на данном виде транспорта.</w:t>
      </w:r>
    </w:p>
    <w:p w:rsidR="00E31821" w:rsidRPr="00E31821" w:rsidRDefault="00E31821" w:rsidP="00E31821">
      <w:pPr>
        <w:autoSpaceDE w:val="0"/>
        <w:autoSpaceDN w:val="0"/>
        <w:adjustRightInd w:val="0"/>
        <w:ind w:firstLine="567"/>
        <w:rPr>
          <w:rFonts w:ascii="Arial" w:hAnsi="Arial" w:cs="Arial"/>
          <w:bCs/>
          <w:color w:val="000000" w:themeColor="text1"/>
          <w:sz w:val="24"/>
        </w:rPr>
      </w:pPr>
      <w:r w:rsidRPr="00E31821">
        <w:rPr>
          <w:rFonts w:ascii="Arial" w:hAnsi="Arial" w:cs="Arial"/>
          <w:bCs/>
          <w:color w:val="000000" w:themeColor="text1"/>
          <w:sz w:val="24"/>
        </w:rPr>
        <w:t>6.2 Изделия, упакованные в пачки и коробки, транспортируют железнодорожным транспортом в контейнерах по </w:t>
      </w:r>
      <w:hyperlink r:id="rId137" w:history="1">
        <w:r w:rsidRPr="00E31821">
          <w:rPr>
            <w:rFonts w:ascii="Arial" w:hAnsi="Arial" w:cs="Arial"/>
            <w:bCs/>
            <w:color w:val="000000" w:themeColor="text1"/>
            <w:sz w:val="24"/>
          </w:rPr>
          <w:t>ГОСТ 20435</w:t>
        </w:r>
      </w:hyperlink>
      <w:r w:rsidRPr="00E31821">
        <w:rPr>
          <w:rFonts w:ascii="Arial" w:hAnsi="Arial" w:cs="Arial"/>
          <w:bCs/>
          <w:color w:val="000000" w:themeColor="text1"/>
          <w:sz w:val="24"/>
        </w:rPr>
        <w:t> или </w:t>
      </w:r>
      <w:r>
        <w:rPr>
          <w:rFonts w:ascii="Arial" w:hAnsi="Arial" w:cs="Arial"/>
          <w:bCs/>
          <w:color w:val="000000" w:themeColor="text1"/>
          <w:sz w:val="24"/>
        </w:rPr>
        <w:t xml:space="preserve">                            </w:t>
      </w:r>
      <w:hyperlink r:id="rId138" w:history="1">
        <w:r w:rsidRPr="00E31821">
          <w:rPr>
            <w:rFonts w:ascii="Arial" w:hAnsi="Arial" w:cs="Arial"/>
            <w:bCs/>
            <w:color w:val="000000" w:themeColor="text1"/>
            <w:sz w:val="24"/>
          </w:rPr>
          <w:t>ГОСТ 22225</w:t>
        </w:r>
      </w:hyperlink>
      <w:r w:rsidRPr="00E31821">
        <w:rPr>
          <w:rFonts w:ascii="Arial" w:hAnsi="Arial" w:cs="Arial"/>
          <w:bCs/>
          <w:color w:val="000000" w:themeColor="text1"/>
          <w:sz w:val="24"/>
        </w:rPr>
        <w:t xml:space="preserve"> или </w:t>
      </w:r>
      <w:proofErr w:type="gramStart"/>
      <w:r w:rsidRPr="00E31821">
        <w:rPr>
          <w:rFonts w:ascii="Arial" w:hAnsi="Arial" w:cs="Arial"/>
          <w:bCs/>
          <w:color w:val="000000" w:themeColor="text1"/>
          <w:sz w:val="24"/>
        </w:rPr>
        <w:t>пакетированными</w:t>
      </w:r>
      <w:proofErr w:type="gramEnd"/>
      <w:r w:rsidRPr="00E31821">
        <w:rPr>
          <w:rFonts w:ascii="Arial" w:hAnsi="Arial" w:cs="Arial"/>
          <w:bCs/>
          <w:color w:val="000000" w:themeColor="text1"/>
          <w:sz w:val="24"/>
        </w:rPr>
        <w:t xml:space="preserve"> в </w:t>
      </w:r>
      <w:proofErr w:type="spellStart"/>
      <w:r w:rsidRPr="00E31821">
        <w:rPr>
          <w:rFonts w:ascii="Arial" w:hAnsi="Arial" w:cs="Arial"/>
          <w:bCs/>
          <w:color w:val="000000" w:themeColor="text1"/>
          <w:sz w:val="24"/>
        </w:rPr>
        <w:t>термоусадочную</w:t>
      </w:r>
      <w:proofErr w:type="spellEnd"/>
      <w:r w:rsidRPr="00E31821">
        <w:rPr>
          <w:rFonts w:ascii="Arial" w:hAnsi="Arial" w:cs="Arial"/>
          <w:bCs/>
          <w:color w:val="000000" w:themeColor="text1"/>
          <w:sz w:val="24"/>
        </w:rPr>
        <w:t xml:space="preserve"> пленку. В контейнерах тара должна быть уложена рядами с заполнением пустот прокладочным материалом.</w:t>
      </w:r>
    </w:p>
    <w:p w:rsidR="00E31821" w:rsidRPr="00E31821" w:rsidRDefault="00E31821" w:rsidP="00E31821">
      <w:pPr>
        <w:autoSpaceDE w:val="0"/>
        <w:autoSpaceDN w:val="0"/>
        <w:adjustRightInd w:val="0"/>
        <w:ind w:firstLine="567"/>
        <w:rPr>
          <w:rFonts w:ascii="Arial" w:hAnsi="Arial" w:cs="Arial"/>
          <w:bCs/>
          <w:color w:val="000000" w:themeColor="text1"/>
          <w:sz w:val="24"/>
        </w:rPr>
      </w:pPr>
      <w:r w:rsidRPr="00E31821">
        <w:rPr>
          <w:rFonts w:ascii="Arial" w:hAnsi="Arial" w:cs="Arial"/>
          <w:bCs/>
          <w:color w:val="000000" w:themeColor="text1"/>
          <w:sz w:val="24"/>
        </w:rPr>
        <w:lastRenderedPageBreak/>
        <w:t xml:space="preserve">Изделия, упакованные в ящики из картона или мешки, транспортируют по железной дороге </w:t>
      </w:r>
      <w:proofErr w:type="spellStart"/>
      <w:r w:rsidRPr="00E31821">
        <w:rPr>
          <w:rFonts w:ascii="Arial" w:hAnsi="Arial" w:cs="Arial"/>
          <w:bCs/>
          <w:color w:val="000000" w:themeColor="text1"/>
          <w:sz w:val="24"/>
        </w:rPr>
        <w:t>повагонными</w:t>
      </w:r>
      <w:proofErr w:type="spellEnd"/>
      <w:r w:rsidRPr="00E31821">
        <w:rPr>
          <w:rFonts w:ascii="Arial" w:hAnsi="Arial" w:cs="Arial"/>
          <w:bCs/>
          <w:color w:val="000000" w:themeColor="text1"/>
          <w:sz w:val="24"/>
        </w:rPr>
        <w:t xml:space="preserve"> отправками или в контейнерах.</w:t>
      </w:r>
    </w:p>
    <w:p w:rsidR="00E31821" w:rsidRPr="00E31821" w:rsidRDefault="00E31821" w:rsidP="00E31821">
      <w:pPr>
        <w:autoSpaceDE w:val="0"/>
        <w:autoSpaceDN w:val="0"/>
        <w:adjustRightInd w:val="0"/>
        <w:ind w:firstLine="567"/>
        <w:rPr>
          <w:rFonts w:ascii="Arial" w:hAnsi="Arial" w:cs="Arial"/>
          <w:bCs/>
          <w:color w:val="000000" w:themeColor="text1"/>
          <w:sz w:val="24"/>
        </w:rPr>
      </w:pPr>
      <w:r w:rsidRPr="00E31821">
        <w:rPr>
          <w:rFonts w:ascii="Arial" w:hAnsi="Arial" w:cs="Arial"/>
          <w:bCs/>
          <w:color w:val="000000" w:themeColor="text1"/>
          <w:sz w:val="24"/>
        </w:rPr>
        <w:t>Изделия, упакованные в плотные деревянные или фанерные ящики, транспортируют по железной дороге мелкими отправками.</w:t>
      </w:r>
    </w:p>
    <w:p w:rsidR="00E31821" w:rsidRPr="00E31821" w:rsidRDefault="00E31821" w:rsidP="00E31821">
      <w:pPr>
        <w:autoSpaceDE w:val="0"/>
        <w:autoSpaceDN w:val="0"/>
        <w:adjustRightInd w:val="0"/>
        <w:ind w:firstLine="567"/>
        <w:rPr>
          <w:rFonts w:ascii="Arial" w:hAnsi="Arial" w:cs="Arial"/>
          <w:bCs/>
          <w:color w:val="000000" w:themeColor="text1"/>
          <w:sz w:val="24"/>
        </w:rPr>
      </w:pPr>
      <w:r w:rsidRPr="00E31821">
        <w:rPr>
          <w:rFonts w:ascii="Arial" w:hAnsi="Arial" w:cs="Arial"/>
          <w:bCs/>
          <w:color w:val="000000" w:themeColor="text1"/>
          <w:sz w:val="24"/>
        </w:rPr>
        <w:t>6.3 Транспортирование речным транспортом проводится в контейнерах по </w:t>
      </w:r>
      <w:hyperlink r:id="rId139" w:history="1">
        <w:r w:rsidRPr="00E31821">
          <w:rPr>
            <w:rFonts w:ascii="Arial" w:hAnsi="Arial" w:cs="Arial"/>
            <w:bCs/>
            <w:color w:val="000000" w:themeColor="text1"/>
            <w:sz w:val="24"/>
          </w:rPr>
          <w:t>ГОСТ 20435</w:t>
        </w:r>
      </w:hyperlink>
      <w:r w:rsidRPr="00E31821">
        <w:rPr>
          <w:rFonts w:ascii="Arial" w:hAnsi="Arial" w:cs="Arial"/>
          <w:bCs/>
          <w:color w:val="000000" w:themeColor="text1"/>
          <w:sz w:val="24"/>
        </w:rPr>
        <w:t> или пакетами.</w:t>
      </w:r>
    </w:p>
    <w:p w:rsidR="00E31821" w:rsidRPr="00E31821" w:rsidRDefault="00E31821" w:rsidP="00E31821">
      <w:pPr>
        <w:autoSpaceDE w:val="0"/>
        <w:autoSpaceDN w:val="0"/>
        <w:adjustRightInd w:val="0"/>
        <w:ind w:firstLine="567"/>
        <w:rPr>
          <w:rFonts w:ascii="Arial" w:hAnsi="Arial" w:cs="Arial"/>
          <w:bCs/>
          <w:color w:val="000000" w:themeColor="text1"/>
          <w:sz w:val="24"/>
        </w:rPr>
      </w:pPr>
      <w:r w:rsidRPr="00E31821">
        <w:rPr>
          <w:rFonts w:ascii="Arial" w:hAnsi="Arial" w:cs="Arial"/>
          <w:bCs/>
          <w:color w:val="000000" w:themeColor="text1"/>
          <w:sz w:val="24"/>
        </w:rPr>
        <w:t>6.4 Транспортирование автомобильным транспортом проводится в картонных коробках и ящиках, в бумажных пачках и мешках без упаковки их в деревянные ящики.</w:t>
      </w:r>
    </w:p>
    <w:p w:rsidR="00E31821" w:rsidRPr="00E31821" w:rsidRDefault="00E31821" w:rsidP="00E31821">
      <w:pPr>
        <w:autoSpaceDE w:val="0"/>
        <w:autoSpaceDN w:val="0"/>
        <w:adjustRightInd w:val="0"/>
        <w:ind w:firstLine="567"/>
        <w:rPr>
          <w:rFonts w:ascii="Arial" w:hAnsi="Arial" w:cs="Arial"/>
          <w:bCs/>
          <w:color w:val="000000" w:themeColor="text1"/>
          <w:sz w:val="24"/>
        </w:rPr>
      </w:pPr>
      <w:r w:rsidRPr="00E31821">
        <w:rPr>
          <w:rFonts w:ascii="Arial" w:hAnsi="Arial" w:cs="Arial"/>
          <w:bCs/>
          <w:color w:val="000000" w:themeColor="text1"/>
          <w:sz w:val="24"/>
        </w:rPr>
        <w:t>6.5 Изделия из пластмасс хранят в крытых сухих складских помещениях на расстоянии не менее 1 м от нагревательных приборов в условиях, исключающих воздействие агрессивных сред (</w:t>
      </w:r>
      <w:proofErr w:type="gramStart"/>
      <w:r w:rsidRPr="00E31821">
        <w:rPr>
          <w:rFonts w:ascii="Arial" w:hAnsi="Arial" w:cs="Arial"/>
          <w:bCs/>
          <w:color w:val="000000" w:themeColor="text1"/>
          <w:sz w:val="24"/>
        </w:rPr>
        <w:t>кислотной</w:t>
      </w:r>
      <w:proofErr w:type="gramEnd"/>
      <w:r w:rsidRPr="00E31821">
        <w:rPr>
          <w:rFonts w:ascii="Arial" w:hAnsi="Arial" w:cs="Arial"/>
          <w:bCs/>
          <w:color w:val="000000" w:themeColor="text1"/>
          <w:sz w:val="24"/>
        </w:rPr>
        <w:t>, щелочной и др.), а также легковоспламеняющихся и горючих жидкостей. Изделия должны быть защищены от прямого воздействия солнечного света.</w:t>
      </w:r>
    </w:p>
    <w:p w:rsidR="00E31821" w:rsidRPr="00E31821" w:rsidRDefault="00E31821" w:rsidP="00E31821">
      <w:pPr>
        <w:autoSpaceDE w:val="0"/>
        <w:autoSpaceDN w:val="0"/>
        <w:adjustRightInd w:val="0"/>
        <w:ind w:firstLine="567"/>
        <w:rPr>
          <w:rFonts w:ascii="Arial" w:hAnsi="Arial" w:cs="Arial"/>
          <w:bCs/>
          <w:color w:val="000000" w:themeColor="text1"/>
          <w:sz w:val="24"/>
        </w:rPr>
      </w:pPr>
      <w:r w:rsidRPr="00E31821">
        <w:rPr>
          <w:rFonts w:ascii="Arial" w:hAnsi="Arial" w:cs="Arial"/>
          <w:bCs/>
          <w:color w:val="000000" w:themeColor="text1"/>
          <w:sz w:val="24"/>
        </w:rPr>
        <w:t>6.6 Упакованные изделия укладывают в штабеля на обрешетках, поддонах или стеллажах. Расстояние от пола должно быть не менее 0,1 м.</w:t>
      </w:r>
    </w:p>
    <w:p w:rsidR="00E31821" w:rsidRPr="00E31821" w:rsidRDefault="00E31821" w:rsidP="00E31821">
      <w:pPr>
        <w:autoSpaceDE w:val="0"/>
        <w:autoSpaceDN w:val="0"/>
        <w:adjustRightInd w:val="0"/>
        <w:ind w:firstLine="567"/>
        <w:rPr>
          <w:rFonts w:ascii="Arial" w:hAnsi="Arial" w:cs="Arial"/>
          <w:bCs/>
          <w:color w:val="000000" w:themeColor="text1"/>
          <w:sz w:val="24"/>
        </w:rPr>
      </w:pPr>
      <w:r w:rsidRPr="00E31821">
        <w:rPr>
          <w:rFonts w:ascii="Arial" w:hAnsi="Arial" w:cs="Arial"/>
          <w:bCs/>
          <w:color w:val="000000" w:themeColor="text1"/>
          <w:sz w:val="24"/>
        </w:rPr>
        <w:t>6.7 Упаковка, маркировка, транспортирование и хранение изделий, отправляемых в районы Крайнего Севера и приравненные к ним местности - по </w:t>
      </w:r>
      <w:hyperlink r:id="rId140" w:history="1">
        <w:r w:rsidRPr="00E31821">
          <w:rPr>
            <w:rFonts w:ascii="Arial" w:hAnsi="Arial" w:cs="Arial"/>
            <w:bCs/>
            <w:color w:val="000000" w:themeColor="text1"/>
            <w:sz w:val="24"/>
          </w:rPr>
          <w:t>ГОСТ 15846</w:t>
        </w:r>
      </w:hyperlink>
      <w:r w:rsidRPr="00E31821">
        <w:rPr>
          <w:rFonts w:ascii="Arial" w:hAnsi="Arial" w:cs="Arial"/>
          <w:bCs/>
          <w:color w:val="000000" w:themeColor="text1"/>
          <w:sz w:val="24"/>
        </w:rPr>
        <w:t>. </w:t>
      </w:r>
    </w:p>
    <w:p w:rsidR="001C626B" w:rsidRDefault="001C626B" w:rsidP="001C626B">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p>
    <w:p w:rsidR="00BB4E43" w:rsidRDefault="00BB4E43" w:rsidP="008D2844">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p>
    <w:p w:rsidR="00667A8C" w:rsidRPr="00996A3F" w:rsidRDefault="001C626B" w:rsidP="006914B7">
      <w:pPr>
        <w:pStyle w:val="10"/>
        <w:numPr>
          <w:ilvl w:val="0"/>
          <w:numId w:val="3"/>
        </w:numPr>
        <w:tabs>
          <w:tab w:val="clear" w:pos="1134"/>
          <w:tab w:val="num" w:pos="0"/>
          <w:tab w:val="left" w:pos="851"/>
        </w:tabs>
        <w:spacing w:before="0" w:after="0"/>
        <w:ind w:left="0" w:firstLine="567"/>
        <w:rPr>
          <w:rFonts w:ascii="Arial" w:hAnsi="Arial" w:cs="Arial"/>
          <w:color w:val="000000" w:themeColor="text1"/>
        </w:rPr>
      </w:pPr>
      <w:bookmarkStart w:id="7" w:name="_Toc34382513"/>
      <w:r w:rsidRPr="00996A3F">
        <w:rPr>
          <w:rFonts w:ascii="Arial" w:hAnsi="Arial" w:cs="Arial"/>
          <w:color w:val="000000" w:themeColor="text1"/>
        </w:rPr>
        <w:t>Обработка результатов</w:t>
      </w:r>
      <w:bookmarkEnd w:id="7"/>
    </w:p>
    <w:p w:rsidR="00667A8C" w:rsidRDefault="00667A8C" w:rsidP="006914B7">
      <w:pPr>
        <w:pStyle w:val="af"/>
        <w:tabs>
          <w:tab w:val="left" w:pos="284"/>
          <w:tab w:val="left" w:pos="851"/>
        </w:tabs>
        <w:autoSpaceDE w:val="0"/>
        <w:autoSpaceDN w:val="0"/>
        <w:adjustRightInd w:val="0"/>
        <w:spacing w:after="0" w:line="240" w:lineRule="auto"/>
        <w:ind w:left="0" w:firstLine="567"/>
        <w:jc w:val="both"/>
        <w:rPr>
          <w:rFonts w:ascii="Arial" w:hAnsi="Arial" w:cs="Arial"/>
          <w:sz w:val="24"/>
          <w:szCs w:val="24"/>
        </w:rPr>
      </w:pPr>
    </w:p>
    <w:p w:rsidR="00A402AB" w:rsidRPr="00A402AB" w:rsidRDefault="00A402AB" w:rsidP="00A402AB">
      <w:pPr>
        <w:autoSpaceDE w:val="0"/>
        <w:autoSpaceDN w:val="0"/>
        <w:adjustRightInd w:val="0"/>
        <w:ind w:firstLine="567"/>
        <w:rPr>
          <w:rFonts w:ascii="Arial" w:hAnsi="Arial" w:cs="Arial"/>
          <w:bCs/>
          <w:color w:val="000000" w:themeColor="text1"/>
          <w:sz w:val="24"/>
        </w:rPr>
      </w:pPr>
    </w:p>
    <w:p w:rsidR="00A402AB" w:rsidRDefault="00A402AB" w:rsidP="00A402AB">
      <w:pPr>
        <w:autoSpaceDE w:val="0"/>
        <w:autoSpaceDN w:val="0"/>
        <w:adjustRightInd w:val="0"/>
        <w:ind w:firstLine="567"/>
        <w:rPr>
          <w:rFonts w:ascii="Arial" w:hAnsi="Arial" w:cs="Arial"/>
          <w:bCs/>
          <w:color w:val="000000" w:themeColor="text1"/>
          <w:sz w:val="24"/>
        </w:rPr>
      </w:pPr>
      <w:bookmarkStart w:id="8" w:name="_Toc485214692"/>
      <w:bookmarkStart w:id="9" w:name="_Toc466364758"/>
      <w:r w:rsidRPr="00A402AB">
        <w:rPr>
          <w:rFonts w:ascii="Arial" w:hAnsi="Arial" w:cs="Arial"/>
          <w:bCs/>
          <w:color w:val="000000" w:themeColor="text1"/>
          <w:sz w:val="24"/>
        </w:rPr>
        <w:t>7.1 Изготовитель гарантирует соответствие изделий требованиям настоящего стандарта при соблюдении условий упаковки, транспортирования и хранения.</w:t>
      </w:r>
    </w:p>
    <w:p w:rsidR="00A402AB" w:rsidRPr="00A402AB" w:rsidRDefault="00A402AB" w:rsidP="00A402AB">
      <w:pPr>
        <w:autoSpaceDE w:val="0"/>
        <w:autoSpaceDN w:val="0"/>
        <w:adjustRightInd w:val="0"/>
        <w:ind w:firstLine="567"/>
        <w:rPr>
          <w:rFonts w:ascii="Arial" w:hAnsi="Arial" w:cs="Arial"/>
          <w:bCs/>
          <w:color w:val="000000" w:themeColor="text1"/>
          <w:sz w:val="24"/>
        </w:rPr>
      </w:pPr>
      <w:r>
        <w:rPr>
          <w:rFonts w:ascii="Arial" w:hAnsi="Arial" w:cs="Arial"/>
          <w:bCs/>
          <w:color w:val="000000" w:themeColor="text1"/>
          <w:sz w:val="24"/>
        </w:rPr>
        <w:t xml:space="preserve">7.2 Гарантийный срок – </w:t>
      </w:r>
      <w:r w:rsidRPr="00A402AB">
        <w:rPr>
          <w:rFonts w:ascii="Arial" w:hAnsi="Arial" w:cs="Arial"/>
          <w:bCs/>
          <w:color w:val="000000" w:themeColor="text1"/>
          <w:sz w:val="24"/>
        </w:rPr>
        <w:t>12 мес</w:t>
      </w:r>
      <w:r>
        <w:rPr>
          <w:rFonts w:ascii="Arial" w:hAnsi="Arial" w:cs="Arial"/>
          <w:bCs/>
          <w:color w:val="000000" w:themeColor="text1"/>
          <w:sz w:val="24"/>
        </w:rPr>
        <w:t>яцев</w:t>
      </w:r>
      <w:r w:rsidRPr="00A402AB">
        <w:rPr>
          <w:rFonts w:ascii="Arial" w:hAnsi="Arial" w:cs="Arial"/>
          <w:bCs/>
          <w:color w:val="000000" w:themeColor="text1"/>
          <w:sz w:val="24"/>
        </w:rPr>
        <w:t xml:space="preserve"> со дня реализации через торговую сеть, но не более 15 мес</w:t>
      </w:r>
      <w:r>
        <w:rPr>
          <w:rFonts w:ascii="Arial" w:hAnsi="Arial" w:cs="Arial"/>
          <w:bCs/>
          <w:color w:val="000000" w:themeColor="text1"/>
          <w:sz w:val="24"/>
        </w:rPr>
        <w:t>яцев</w:t>
      </w:r>
      <w:r w:rsidRPr="00A402AB">
        <w:rPr>
          <w:rFonts w:ascii="Arial" w:hAnsi="Arial" w:cs="Arial"/>
          <w:bCs/>
          <w:color w:val="000000" w:themeColor="text1"/>
          <w:sz w:val="24"/>
        </w:rPr>
        <w:t xml:space="preserve"> со дня отгрузки с предприятия-изготовителя. </w:t>
      </w:r>
    </w:p>
    <w:p w:rsidR="009343B6" w:rsidRDefault="009343B6" w:rsidP="00F10DC8">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p>
    <w:p w:rsidR="00D56A94" w:rsidRDefault="00D56A94" w:rsidP="00F10DC8">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p>
    <w:bookmarkEnd w:id="8"/>
    <w:bookmarkEnd w:id="9"/>
    <w:p w:rsidR="00690921" w:rsidRDefault="00690921"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4"/>
          <w:szCs w:val="24"/>
        </w:rPr>
      </w:pPr>
    </w:p>
    <w:p w:rsidR="00A402AB" w:rsidRDefault="00A402AB"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4"/>
          <w:szCs w:val="24"/>
        </w:rPr>
      </w:pPr>
    </w:p>
    <w:p w:rsidR="00A402AB" w:rsidRDefault="00A402AB"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4"/>
          <w:szCs w:val="24"/>
        </w:rPr>
      </w:pPr>
    </w:p>
    <w:p w:rsidR="00A402AB" w:rsidRDefault="00A402AB"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4"/>
          <w:szCs w:val="24"/>
        </w:rPr>
      </w:pPr>
    </w:p>
    <w:p w:rsidR="00A402AB" w:rsidRDefault="00A402AB"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4"/>
          <w:szCs w:val="24"/>
        </w:rPr>
      </w:pPr>
    </w:p>
    <w:p w:rsidR="00E572F8" w:rsidRDefault="00E572F8"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4"/>
          <w:szCs w:val="24"/>
        </w:rPr>
      </w:pPr>
    </w:p>
    <w:p w:rsidR="00A402AB" w:rsidRDefault="00A402AB"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4"/>
          <w:szCs w:val="24"/>
        </w:rPr>
      </w:pPr>
    </w:p>
    <w:p w:rsidR="00A402AB" w:rsidRPr="00A402AB" w:rsidRDefault="00A402AB" w:rsidP="00A402AB">
      <w:pPr>
        <w:tabs>
          <w:tab w:val="left" w:pos="284"/>
          <w:tab w:val="left" w:pos="851"/>
        </w:tabs>
        <w:autoSpaceDE w:val="0"/>
        <w:autoSpaceDN w:val="0"/>
        <w:adjustRightInd w:val="0"/>
        <w:rPr>
          <w:rFonts w:ascii="Arial" w:hAnsi="Arial" w:cs="Arial"/>
          <w:color w:val="000000"/>
          <w:sz w:val="24"/>
        </w:rPr>
      </w:pPr>
    </w:p>
    <w:p w:rsidR="00A402AB" w:rsidRPr="0016081C" w:rsidRDefault="00A402AB" w:rsidP="00A402AB">
      <w:pPr>
        <w:pStyle w:val="10"/>
        <w:pageBreakBefore/>
        <w:spacing w:before="0" w:after="0"/>
        <w:ind w:firstLine="567"/>
        <w:jc w:val="center"/>
        <w:rPr>
          <w:rFonts w:ascii="Arial" w:hAnsi="Arial" w:cs="Arial"/>
          <w:sz w:val="24"/>
          <w:szCs w:val="24"/>
        </w:rPr>
      </w:pPr>
      <w:bookmarkStart w:id="10" w:name="_Toc9850038"/>
      <w:bookmarkStart w:id="11" w:name="_Toc34382514"/>
      <w:r>
        <w:rPr>
          <w:rFonts w:ascii="Arial" w:hAnsi="Arial" w:cs="Arial"/>
          <w:sz w:val="24"/>
          <w:szCs w:val="24"/>
        </w:rPr>
        <w:lastRenderedPageBreak/>
        <w:t>Приложение</w:t>
      </w:r>
      <w:proofErr w:type="gramStart"/>
      <w:r>
        <w:rPr>
          <w:rFonts w:ascii="Arial" w:hAnsi="Arial" w:cs="Arial"/>
          <w:sz w:val="24"/>
          <w:szCs w:val="24"/>
        </w:rPr>
        <w:t xml:space="preserve"> </w:t>
      </w:r>
      <w:bookmarkEnd w:id="10"/>
      <w:r>
        <w:rPr>
          <w:rFonts w:ascii="Arial" w:hAnsi="Arial" w:cs="Arial"/>
          <w:sz w:val="24"/>
          <w:szCs w:val="24"/>
        </w:rPr>
        <w:t>А</w:t>
      </w:r>
      <w:bookmarkEnd w:id="11"/>
      <w:proofErr w:type="gramEnd"/>
    </w:p>
    <w:p w:rsidR="00A402AB" w:rsidRPr="00A82E53" w:rsidRDefault="00A402AB" w:rsidP="00A402AB">
      <w:pPr>
        <w:pStyle w:val="Style6"/>
        <w:widowControl/>
        <w:ind w:firstLine="567"/>
        <w:jc w:val="center"/>
        <w:rPr>
          <w:rStyle w:val="FontStyle118"/>
          <w:b/>
          <w:sz w:val="24"/>
          <w:szCs w:val="24"/>
          <w:lang w:eastAsia="en-US"/>
        </w:rPr>
      </w:pPr>
      <w:r w:rsidRPr="00A82E53">
        <w:rPr>
          <w:rStyle w:val="FontStyle118"/>
          <w:b/>
          <w:sz w:val="24"/>
          <w:szCs w:val="24"/>
          <w:lang w:eastAsia="en-US"/>
        </w:rPr>
        <w:t xml:space="preserve"> (</w:t>
      </w:r>
      <w:r>
        <w:rPr>
          <w:rStyle w:val="FontStyle118"/>
          <w:b/>
          <w:sz w:val="24"/>
          <w:szCs w:val="24"/>
          <w:lang w:val="kk-KZ" w:eastAsia="en-US"/>
        </w:rPr>
        <w:t>справочное</w:t>
      </w:r>
      <w:r w:rsidRPr="00A82E53">
        <w:rPr>
          <w:rStyle w:val="FontStyle118"/>
          <w:b/>
          <w:sz w:val="24"/>
          <w:szCs w:val="24"/>
          <w:lang w:eastAsia="en-US"/>
        </w:rPr>
        <w:t>)</w:t>
      </w:r>
    </w:p>
    <w:p w:rsidR="00A402AB" w:rsidRDefault="00A402AB"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4"/>
          <w:szCs w:val="24"/>
        </w:rPr>
      </w:pPr>
    </w:p>
    <w:p w:rsidR="00A402AB" w:rsidRPr="00A402AB" w:rsidRDefault="00A402AB" w:rsidP="00A402AB">
      <w:pPr>
        <w:autoSpaceDE w:val="0"/>
        <w:autoSpaceDN w:val="0"/>
        <w:adjustRightInd w:val="0"/>
        <w:ind w:firstLine="567"/>
        <w:jc w:val="center"/>
        <w:rPr>
          <w:rFonts w:ascii="Arial" w:hAnsi="Arial" w:cs="Arial"/>
          <w:b/>
          <w:bCs/>
          <w:color w:val="000000" w:themeColor="text1"/>
          <w:sz w:val="24"/>
        </w:rPr>
      </w:pPr>
      <w:r w:rsidRPr="00A402AB">
        <w:rPr>
          <w:rFonts w:ascii="Arial" w:hAnsi="Arial" w:cs="Arial"/>
          <w:b/>
          <w:bCs/>
          <w:color w:val="000000" w:themeColor="text1"/>
          <w:sz w:val="24"/>
        </w:rPr>
        <w:t>Ассортимент изделий, на которые распространяется стандарт</w:t>
      </w:r>
    </w:p>
    <w:p w:rsidR="00A402AB" w:rsidRDefault="00A402AB"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4"/>
          <w:szCs w:val="24"/>
        </w:rPr>
      </w:pPr>
    </w:p>
    <w:p w:rsidR="00A402AB" w:rsidRPr="00A402AB" w:rsidRDefault="00A402AB" w:rsidP="00A402AB">
      <w:pPr>
        <w:autoSpaceDE w:val="0"/>
        <w:autoSpaceDN w:val="0"/>
        <w:adjustRightInd w:val="0"/>
        <w:ind w:firstLine="567"/>
        <w:rPr>
          <w:rFonts w:ascii="Arial" w:hAnsi="Arial" w:cs="Arial"/>
          <w:bCs/>
          <w:color w:val="000000" w:themeColor="text1"/>
          <w:sz w:val="24"/>
        </w:rPr>
      </w:pPr>
    </w:p>
    <w:p w:rsidR="00A402AB" w:rsidRPr="00A402AB" w:rsidRDefault="00A402AB" w:rsidP="00A402AB">
      <w:pPr>
        <w:autoSpaceDE w:val="0"/>
        <w:autoSpaceDN w:val="0"/>
        <w:adjustRightInd w:val="0"/>
        <w:ind w:firstLine="567"/>
        <w:rPr>
          <w:rFonts w:ascii="Arial" w:hAnsi="Arial" w:cs="Arial"/>
          <w:b/>
          <w:bCs/>
          <w:color w:val="000000" w:themeColor="text1"/>
          <w:sz w:val="24"/>
        </w:rPr>
      </w:pPr>
      <w:r w:rsidRPr="00A402AB">
        <w:rPr>
          <w:rFonts w:ascii="Arial" w:hAnsi="Arial" w:cs="Arial"/>
          <w:b/>
          <w:bCs/>
          <w:color w:val="000000" w:themeColor="text1"/>
          <w:sz w:val="24"/>
        </w:rPr>
        <w:t>А.1 Посуда (в том числе одноразового применения) </w:t>
      </w:r>
    </w:p>
    <w:p w:rsidR="00A402AB" w:rsidRDefault="00A402AB" w:rsidP="00A402AB">
      <w:pPr>
        <w:autoSpaceDE w:val="0"/>
        <w:autoSpaceDN w:val="0"/>
        <w:adjustRightInd w:val="0"/>
        <w:ind w:firstLine="567"/>
        <w:rPr>
          <w:rFonts w:ascii="Arial" w:hAnsi="Arial" w:cs="Arial"/>
          <w:bCs/>
          <w:color w:val="000000" w:themeColor="text1"/>
          <w:sz w:val="24"/>
        </w:rPr>
      </w:pP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A.1.1 Тарелка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А.1.2 Миска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А.1.3 Стакан</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А.1.4 Чашка, кружка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А.1.5 Блюдце</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А.1.6 Блюдо</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А.1.7 Ваза (для фруктов, печенья, варенья и т.п.)</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А.1.8 Хлебница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 xml:space="preserve">А.1.9 </w:t>
      </w:r>
      <w:proofErr w:type="spellStart"/>
      <w:r w:rsidRPr="00A402AB">
        <w:rPr>
          <w:rFonts w:ascii="Arial" w:hAnsi="Arial" w:cs="Arial"/>
          <w:bCs/>
          <w:color w:val="000000" w:themeColor="text1"/>
          <w:sz w:val="24"/>
        </w:rPr>
        <w:t>Менажница</w:t>
      </w:r>
      <w:proofErr w:type="spellEnd"/>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А.1.10 Сухарница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А.1.11 Сахарница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А.1.12 Солонка, перечница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А.1.13 Соусница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А.1.14 Салатница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A.1.15 Супница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А.1.16 Селедочница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A.1.17 Подставка для яйца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А.1.18 Рюмка, стопка, бокал, фужер</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А.1.19 Графин, кувшин</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 xml:space="preserve">А.1.20 </w:t>
      </w:r>
      <w:proofErr w:type="spellStart"/>
      <w:r w:rsidRPr="00A402AB">
        <w:rPr>
          <w:rFonts w:ascii="Arial" w:hAnsi="Arial" w:cs="Arial"/>
          <w:bCs/>
          <w:color w:val="000000" w:themeColor="text1"/>
          <w:sz w:val="24"/>
        </w:rPr>
        <w:t>Конфетница</w:t>
      </w:r>
      <w:proofErr w:type="spellEnd"/>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А.1.21 Масленка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А.1.22 Чайник для заварки</w:t>
      </w:r>
    </w:p>
    <w:p w:rsidR="00A402AB" w:rsidRDefault="00A402AB" w:rsidP="00A402AB">
      <w:pPr>
        <w:autoSpaceDE w:val="0"/>
        <w:autoSpaceDN w:val="0"/>
        <w:adjustRightInd w:val="0"/>
        <w:ind w:firstLine="567"/>
        <w:rPr>
          <w:rFonts w:ascii="Arial" w:hAnsi="Arial" w:cs="Arial"/>
          <w:bCs/>
          <w:color w:val="000000" w:themeColor="text1"/>
          <w:sz w:val="24"/>
        </w:rPr>
      </w:pPr>
    </w:p>
    <w:p w:rsidR="00A402AB" w:rsidRPr="00A402AB" w:rsidRDefault="00A402AB" w:rsidP="00A402AB">
      <w:pPr>
        <w:autoSpaceDE w:val="0"/>
        <w:autoSpaceDN w:val="0"/>
        <w:adjustRightInd w:val="0"/>
        <w:ind w:firstLine="567"/>
        <w:rPr>
          <w:rFonts w:ascii="Arial" w:hAnsi="Arial" w:cs="Arial"/>
          <w:b/>
          <w:bCs/>
          <w:color w:val="000000" w:themeColor="text1"/>
          <w:sz w:val="24"/>
        </w:rPr>
      </w:pPr>
      <w:r w:rsidRPr="00A402AB">
        <w:rPr>
          <w:rFonts w:ascii="Arial" w:hAnsi="Arial" w:cs="Arial"/>
          <w:b/>
          <w:bCs/>
          <w:color w:val="000000" w:themeColor="text1"/>
          <w:sz w:val="24"/>
        </w:rPr>
        <w:t>А.2 Столовые приборы (в том числе одноразового применения)</w:t>
      </w:r>
    </w:p>
    <w:p w:rsidR="00A402AB" w:rsidRDefault="00A402AB" w:rsidP="00A402AB">
      <w:pPr>
        <w:autoSpaceDE w:val="0"/>
        <w:autoSpaceDN w:val="0"/>
        <w:adjustRightInd w:val="0"/>
        <w:ind w:firstLine="567"/>
        <w:rPr>
          <w:rFonts w:ascii="Arial" w:hAnsi="Arial" w:cs="Arial"/>
          <w:bCs/>
          <w:color w:val="000000" w:themeColor="text1"/>
          <w:sz w:val="24"/>
        </w:rPr>
      </w:pPr>
    </w:p>
    <w:p w:rsidR="00A402AB" w:rsidRDefault="00A402AB" w:rsidP="00A402AB">
      <w:pPr>
        <w:autoSpaceDE w:val="0"/>
        <w:autoSpaceDN w:val="0"/>
        <w:adjustRightInd w:val="0"/>
        <w:ind w:firstLine="567"/>
        <w:rPr>
          <w:rFonts w:ascii="Arial" w:hAnsi="Arial" w:cs="Arial"/>
          <w:bCs/>
          <w:color w:val="000000" w:themeColor="text1"/>
          <w:sz w:val="24"/>
        </w:rPr>
      </w:pPr>
      <w:proofErr w:type="gramStart"/>
      <w:r w:rsidRPr="00A402AB">
        <w:rPr>
          <w:rFonts w:ascii="Arial" w:hAnsi="Arial" w:cs="Arial"/>
          <w:bCs/>
          <w:color w:val="000000" w:themeColor="text1"/>
          <w:sz w:val="24"/>
        </w:rPr>
        <w:t>А.2.1 Ложка (столовая, десертная, чайная, для салата, горчицы, мороженого и т.п.)</w:t>
      </w:r>
      <w:proofErr w:type="gramEnd"/>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А.2.2 Вилка (столовая, для рыбы, для лимона, для фруктов и т.п.)</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А.2.3 Нож (столовый, для фруктов и т.п.)</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А.2.4 Соломка (для коктейля, сока и т.п.)</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А.2.5 Щипцы (для льда, конфет и т.п.)</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А.2.6 Лопатка (для торта, рыбы и т.п.)</w:t>
      </w:r>
    </w:p>
    <w:p w:rsidR="00A402AB" w:rsidRDefault="00A402AB" w:rsidP="00A402AB">
      <w:pPr>
        <w:autoSpaceDE w:val="0"/>
        <w:autoSpaceDN w:val="0"/>
        <w:adjustRightInd w:val="0"/>
        <w:ind w:firstLine="567"/>
        <w:rPr>
          <w:rFonts w:ascii="Arial" w:hAnsi="Arial" w:cs="Arial"/>
          <w:bCs/>
          <w:color w:val="000000" w:themeColor="text1"/>
          <w:sz w:val="24"/>
        </w:rPr>
      </w:pPr>
    </w:p>
    <w:p w:rsidR="00A402AB" w:rsidRPr="00A402AB" w:rsidRDefault="00A402AB" w:rsidP="00A402AB">
      <w:pPr>
        <w:autoSpaceDE w:val="0"/>
        <w:autoSpaceDN w:val="0"/>
        <w:adjustRightInd w:val="0"/>
        <w:ind w:firstLine="567"/>
        <w:rPr>
          <w:rFonts w:ascii="Arial" w:hAnsi="Arial" w:cs="Arial"/>
          <w:b/>
          <w:bCs/>
          <w:color w:val="000000" w:themeColor="text1"/>
          <w:sz w:val="24"/>
        </w:rPr>
      </w:pPr>
      <w:r w:rsidRPr="00A402AB">
        <w:rPr>
          <w:rFonts w:ascii="Arial" w:hAnsi="Arial" w:cs="Arial"/>
          <w:b/>
          <w:bCs/>
          <w:color w:val="000000" w:themeColor="text1"/>
          <w:sz w:val="24"/>
        </w:rPr>
        <w:t>А.3 Предметы сервировки стола (в том числе одноразового применения)</w:t>
      </w:r>
      <w:r w:rsidRPr="00A402AB">
        <w:rPr>
          <w:rFonts w:ascii="Arial" w:hAnsi="Arial" w:cs="Arial"/>
          <w:b/>
          <w:bCs/>
          <w:color w:val="000000" w:themeColor="text1"/>
          <w:sz w:val="24"/>
        </w:rPr>
        <w:br/>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А.3.1 Скатерть</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А.3.2 Салфетка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А.3.3 Подставка (под горячую посуду, столовые приборы и т.п.)</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А.3.4 Подстаканник</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А.3.5 Поднос</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 xml:space="preserve">А.3.6 </w:t>
      </w:r>
      <w:proofErr w:type="spellStart"/>
      <w:r w:rsidRPr="00A402AB">
        <w:rPr>
          <w:rFonts w:ascii="Arial" w:hAnsi="Arial" w:cs="Arial"/>
          <w:bCs/>
          <w:color w:val="000000" w:themeColor="text1"/>
          <w:sz w:val="24"/>
        </w:rPr>
        <w:t>Салфетница</w:t>
      </w:r>
      <w:proofErr w:type="spellEnd"/>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lastRenderedPageBreak/>
        <w:t>А.3.7 Ведерко (для льда, шампанского и т.п.)</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А.3.8 Полоскательница</w:t>
      </w:r>
    </w:p>
    <w:p w:rsidR="00A402AB" w:rsidRDefault="00A402AB" w:rsidP="00A402AB">
      <w:pPr>
        <w:autoSpaceDE w:val="0"/>
        <w:autoSpaceDN w:val="0"/>
        <w:adjustRightInd w:val="0"/>
        <w:ind w:firstLine="567"/>
        <w:rPr>
          <w:rFonts w:ascii="Arial" w:hAnsi="Arial" w:cs="Arial"/>
          <w:bCs/>
          <w:color w:val="000000" w:themeColor="text1"/>
          <w:sz w:val="24"/>
        </w:rPr>
      </w:pPr>
    </w:p>
    <w:p w:rsidR="00A402AB" w:rsidRPr="00A402AB" w:rsidRDefault="00A402AB" w:rsidP="00A402AB">
      <w:pPr>
        <w:autoSpaceDE w:val="0"/>
        <w:autoSpaceDN w:val="0"/>
        <w:adjustRightInd w:val="0"/>
        <w:ind w:firstLine="567"/>
        <w:rPr>
          <w:rFonts w:ascii="Arial" w:hAnsi="Arial" w:cs="Arial"/>
          <w:b/>
          <w:bCs/>
          <w:color w:val="000000" w:themeColor="text1"/>
          <w:sz w:val="24"/>
        </w:rPr>
      </w:pPr>
      <w:r w:rsidRPr="00A402AB">
        <w:rPr>
          <w:rFonts w:ascii="Arial" w:hAnsi="Arial" w:cs="Arial"/>
          <w:b/>
          <w:bCs/>
          <w:color w:val="000000" w:themeColor="text1"/>
          <w:sz w:val="24"/>
        </w:rPr>
        <w:t>А.4 Кухонные принадлежности</w:t>
      </w:r>
    </w:p>
    <w:p w:rsidR="00A402AB" w:rsidRDefault="00A402AB" w:rsidP="00A402AB">
      <w:pPr>
        <w:autoSpaceDE w:val="0"/>
        <w:autoSpaceDN w:val="0"/>
        <w:adjustRightInd w:val="0"/>
        <w:ind w:firstLine="567"/>
        <w:rPr>
          <w:rFonts w:ascii="Arial" w:hAnsi="Arial" w:cs="Arial"/>
          <w:bCs/>
          <w:color w:val="000000" w:themeColor="text1"/>
          <w:sz w:val="24"/>
        </w:rPr>
      </w:pP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А.4.1 Дуршлаг</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 xml:space="preserve">А.4.2 Стакан, ложка </w:t>
      </w:r>
      <w:proofErr w:type="gramStart"/>
      <w:r w:rsidRPr="00A402AB">
        <w:rPr>
          <w:rFonts w:ascii="Arial" w:hAnsi="Arial" w:cs="Arial"/>
          <w:bCs/>
          <w:color w:val="000000" w:themeColor="text1"/>
          <w:sz w:val="24"/>
        </w:rPr>
        <w:t>мерные</w:t>
      </w:r>
      <w:proofErr w:type="gramEnd"/>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А.4.3 Доска разделочная</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А.4.4 Скалка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А.4.5 Воронка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А.4.6 Терка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А.4.7 Сито</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 xml:space="preserve">А.4.8 </w:t>
      </w:r>
      <w:proofErr w:type="spellStart"/>
      <w:r w:rsidRPr="00A402AB">
        <w:rPr>
          <w:rFonts w:ascii="Arial" w:hAnsi="Arial" w:cs="Arial"/>
          <w:bCs/>
          <w:color w:val="000000" w:themeColor="text1"/>
          <w:sz w:val="24"/>
        </w:rPr>
        <w:t>Яйцерезка</w:t>
      </w:r>
      <w:proofErr w:type="spellEnd"/>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А.4.9 Шейкер, ручной миксер</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А.4.10 Соковыжималка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А.4.11 Формы (для пельменей, печенья, вареников и т.п.)</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А.4.12 Шприц кондитерский</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А.4.13 Совок для сыпучих продуктов</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А.4.14 Лоток для столовых приборов</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A.4.15 Щетка и совок для сметания крошек со стола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А.4.16 Приспособления для мытья посуды (щетка, ерш, губка и т.п.)</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А.4.17 Сушилка для посуды</w:t>
      </w:r>
    </w:p>
    <w:p w:rsidR="00A402AB" w:rsidRDefault="00A402AB" w:rsidP="00A402AB">
      <w:pPr>
        <w:autoSpaceDE w:val="0"/>
        <w:autoSpaceDN w:val="0"/>
        <w:adjustRightInd w:val="0"/>
        <w:ind w:firstLine="567"/>
        <w:rPr>
          <w:rFonts w:ascii="Arial" w:hAnsi="Arial" w:cs="Arial"/>
          <w:bCs/>
          <w:color w:val="000000" w:themeColor="text1"/>
          <w:sz w:val="24"/>
        </w:rPr>
      </w:pPr>
    </w:p>
    <w:p w:rsidR="00A402AB" w:rsidRPr="00A402AB" w:rsidRDefault="00A402AB" w:rsidP="00A402AB">
      <w:pPr>
        <w:autoSpaceDE w:val="0"/>
        <w:autoSpaceDN w:val="0"/>
        <w:adjustRightInd w:val="0"/>
        <w:ind w:firstLine="567"/>
        <w:rPr>
          <w:rFonts w:ascii="Arial" w:hAnsi="Arial" w:cs="Arial"/>
          <w:b/>
          <w:bCs/>
          <w:color w:val="000000" w:themeColor="text1"/>
          <w:sz w:val="24"/>
        </w:rPr>
      </w:pPr>
      <w:r w:rsidRPr="00A402AB">
        <w:rPr>
          <w:rFonts w:ascii="Arial" w:hAnsi="Arial" w:cs="Arial"/>
          <w:b/>
          <w:bCs/>
          <w:color w:val="000000" w:themeColor="text1"/>
          <w:sz w:val="24"/>
        </w:rPr>
        <w:t>А.5 Емкости и вспомогательные изделия для хранения и переноски продуктов</w:t>
      </w:r>
      <w:r w:rsidRPr="00A402AB">
        <w:rPr>
          <w:rFonts w:ascii="Arial" w:hAnsi="Arial" w:cs="Arial"/>
          <w:b/>
          <w:bCs/>
          <w:color w:val="000000" w:themeColor="text1"/>
          <w:sz w:val="24"/>
        </w:rPr>
        <w:br/>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А.5.1 Канистра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А.5.2 Фляга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А.5.3 Бидон</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А.5.4 Бочка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А.5.5 Бочонок</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А.5.6 Бутыль</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А.5.7 Ведро (для холодной питьевой воды)</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А.5.8 Банка</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А.5.9 Контейнер</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А.5.10 Судок</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А.5.11 Емкости для хранения продуктов в морозильниках и холодильниках</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А.5.12 Емкости для хранения овощей и фруктов</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А.5.13 Корзина (для ягод, овощей, фруктов и т.п.)</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А.5.14 Коробка для бутербродов и т.п.</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А.5.15 Крышки для банок, бутылок и др. емкостей из стекла, металла и др. материалов</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А.5.16 Пробки для стеклянных бутылок</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А.5.17 Мешки (пакеты) из полимерной пленки хозяйственные</w:t>
      </w:r>
    </w:p>
    <w:p w:rsidR="00A402AB" w:rsidRPr="00A402AB" w:rsidRDefault="00A402AB" w:rsidP="00A402AB">
      <w:pPr>
        <w:autoSpaceDE w:val="0"/>
        <w:autoSpaceDN w:val="0"/>
        <w:adjustRightInd w:val="0"/>
        <w:ind w:firstLine="567"/>
        <w:rPr>
          <w:rFonts w:ascii="Arial" w:hAnsi="Arial" w:cs="Arial"/>
          <w:bCs/>
          <w:color w:val="000000" w:themeColor="text1"/>
          <w:sz w:val="24"/>
        </w:rPr>
      </w:pPr>
    </w:p>
    <w:p w:rsidR="00A402AB" w:rsidRPr="00A402AB" w:rsidRDefault="00A402AB" w:rsidP="00A402AB">
      <w:pPr>
        <w:autoSpaceDE w:val="0"/>
        <w:autoSpaceDN w:val="0"/>
        <w:adjustRightInd w:val="0"/>
        <w:ind w:firstLine="567"/>
        <w:rPr>
          <w:rFonts w:ascii="Arial" w:hAnsi="Arial" w:cs="Arial"/>
          <w:b/>
          <w:bCs/>
          <w:color w:val="000000" w:themeColor="text1"/>
          <w:sz w:val="24"/>
        </w:rPr>
      </w:pPr>
      <w:r w:rsidRPr="00A402AB">
        <w:rPr>
          <w:rFonts w:ascii="Arial" w:hAnsi="Arial" w:cs="Arial"/>
          <w:b/>
          <w:bCs/>
          <w:color w:val="000000" w:themeColor="text1"/>
          <w:sz w:val="24"/>
        </w:rPr>
        <w:t>А.6 Изделия санитарно-гигиенического назначения</w:t>
      </w:r>
    </w:p>
    <w:p w:rsidR="003229FB" w:rsidRDefault="003229FB" w:rsidP="00A402AB">
      <w:pPr>
        <w:autoSpaceDE w:val="0"/>
        <w:autoSpaceDN w:val="0"/>
        <w:adjustRightInd w:val="0"/>
        <w:ind w:firstLine="567"/>
        <w:rPr>
          <w:rFonts w:ascii="Arial" w:hAnsi="Arial" w:cs="Arial"/>
          <w:bCs/>
          <w:color w:val="000000" w:themeColor="text1"/>
          <w:sz w:val="24"/>
        </w:rPr>
      </w:pP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А.6.1 Занавес для ванной комнаты</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А.6.2 Коврик (для ванной комнаты, туалета, прихожей и т.п.)</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А.6.3 Решетка (для ванной, мойки и т.п.)</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lastRenderedPageBreak/>
        <w:t>А.6.4 Рукомойник</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А.6.5 Щетка (для мытья ванной, унитаза и т.п.)</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А.6.6 Таз</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А.6.7 Ведро для мусора</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А.6.8 Вантуз</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А.6.9 Корзина для бумаг</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А.6.10 Перчатки из полимерной пленки</w:t>
      </w:r>
    </w:p>
    <w:p w:rsidR="003229FB" w:rsidRDefault="003229FB" w:rsidP="00A402AB">
      <w:pPr>
        <w:autoSpaceDE w:val="0"/>
        <w:autoSpaceDN w:val="0"/>
        <w:adjustRightInd w:val="0"/>
        <w:ind w:firstLine="567"/>
        <w:rPr>
          <w:rFonts w:ascii="Arial" w:hAnsi="Arial" w:cs="Arial"/>
          <w:bCs/>
          <w:color w:val="000000" w:themeColor="text1"/>
          <w:sz w:val="24"/>
        </w:rPr>
      </w:pPr>
    </w:p>
    <w:p w:rsidR="003229FB" w:rsidRPr="003229FB" w:rsidRDefault="00A402AB" w:rsidP="00A402AB">
      <w:pPr>
        <w:autoSpaceDE w:val="0"/>
        <w:autoSpaceDN w:val="0"/>
        <w:adjustRightInd w:val="0"/>
        <w:ind w:firstLine="567"/>
        <w:rPr>
          <w:rFonts w:ascii="Arial" w:hAnsi="Arial" w:cs="Arial"/>
          <w:b/>
          <w:bCs/>
          <w:color w:val="000000" w:themeColor="text1"/>
          <w:sz w:val="24"/>
        </w:rPr>
      </w:pPr>
      <w:r w:rsidRPr="003229FB">
        <w:rPr>
          <w:rFonts w:ascii="Arial" w:hAnsi="Arial" w:cs="Arial"/>
          <w:b/>
          <w:bCs/>
          <w:color w:val="000000" w:themeColor="text1"/>
          <w:sz w:val="24"/>
        </w:rPr>
        <w:t>А.7 Предметы личной гигиены и изделий для их хранения</w:t>
      </w:r>
    </w:p>
    <w:p w:rsidR="003229FB" w:rsidRDefault="003229FB" w:rsidP="00A402AB">
      <w:pPr>
        <w:autoSpaceDE w:val="0"/>
        <w:autoSpaceDN w:val="0"/>
        <w:adjustRightInd w:val="0"/>
        <w:ind w:firstLine="567"/>
        <w:rPr>
          <w:rFonts w:ascii="Arial" w:hAnsi="Arial" w:cs="Arial"/>
          <w:bCs/>
          <w:color w:val="000000" w:themeColor="text1"/>
          <w:sz w:val="24"/>
        </w:rPr>
      </w:pP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А.7.1 Мыльница</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А.7.2 Мочалка, губка банная</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А.7.3 Щетка для рук</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А.7.4 Зубочистка</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А.7.5 Футляры из пластмассы для зубной щетки, очков, зубочисток и т.п.</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А.7.6 Расческа, массажная щетка для волос и т.п.</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А.7.7 Шапочка из полимерной пленки</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А.7.8 Бигуди</w:t>
      </w:r>
    </w:p>
    <w:p w:rsidR="003229FB" w:rsidRDefault="003229FB" w:rsidP="00A402AB">
      <w:pPr>
        <w:autoSpaceDE w:val="0"/>
        <w:autoSpaceDN w:val="0"/>
        <w:adjustRightInd w:val="0"/>
        <w:ind w:firstLine="567"/>
        <w:rPr>
          <w:rFonts w:ascii="Arial" w:hAnsi="Arial" w:cs="Arial"/>
          <w:bCs/>
          <w:color w:val="000000" w:themeColor="text1"/>
          <w:sz w:val="24"/>
        </w:rPr>
      </w:pPr>
    </w:p>
    <w:p w:rsidR="003229FB" w:rsidRPr="003229FB" w:rsidRDefault="00A402AB" w:rsidP="00A402AB">
      <w:pPr>
        <w:autoSpaceDE w:val="0"/>
        <w:autoSpaceDN w:val="0"/>
        <w:adjustRightInd w:val="0"/>
        <w:ind w:firstLine="567"/>
        <w:rPr>
          <w:rFonts w:ascii="Arial" w:hAnsi="Arial" w:cs="Arial"/>
          <w:b/>
          <w:bCs/>
          <w:color w:val="000000" w:themeColor="text1"/>
          <w:sz w:val="24"/>
        </w:rPr>
      </w:pPr>
      <w:r w:rsidRPr="003229FB">
        <w:rPr>
          <w:rFonts w:ascii="Arial" w:hAnsi="Arial" w:cs="Arial"/>
          <w:b/>
          <w:bCs/>
          <w:color w:val="000000" w:themeColor="text1"/>
          <w:sz w:val="24"/>
        </w:rPr>
        <w:t>А.8 Изделия детского ассортимента</w:t>
      </w:r>
    </w:p>
    <w:p w:rsidR="003229FB" w:rsidRDefault="003229FB" w:rsidP="00A402AB">
      <w:pPr>
        <w:autoSpaceDE w:val="0"/>
        <w:autoSpaceDN w:val="0"/>
        <w:adjustRightInd w:val="0"/>
        <w:ind w:firstLine="567"/>
        <w:rPr>
          <w:rFonts w:ascii="Arial" w:hAnsi="Arial" w:cs="Arial"/>
          <w:bCs/>
          <w:color w:val="000000" w:themeColor="text1"/>
          <w:sz w:val="24"/>
        </w:rPr>
      </w:pP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А.8.1 Ванночка</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А.8.2 Горшок туалетный детский</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А.8.3 Стул детский туалетный</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А.8.4 Стульчик и стол детские</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А.8.5 Манеж детский</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А.8.6 Нагрудник детский</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А.8.7 Трусы гигиенические детские</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А.8.8 Мини-лыжи</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А.8.9 Санки-ледянки</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А.8.10 Мяч</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А.8.11 Бутылочка для детского питания </w:t>
      </w:r>
    </w:p>
    <w:p w:rsidR="00A402A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А.8.12 Посуда детская </w:t>
      </w: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А.8.13 Столовые приборы детские</w:t>
      </w:r>
    </w:p>
    <w:p w:rsidR="00A402AB" w:rsidRPr="00A402AB" w:rsidRDefault="00A402AB" w:rsidP="00A402AB">
      <w:pPr>
        <w:autoSpaceDE w:val="0"/>
        <w:autoSpaceDN w:val="0"/>
        <w:adjustRightInd w:val="0"/>
        <w:ind w:firstLine="567"/>
        <w:rPr>
          <w:rFonts w:ascii="Arial" w:hAnsi="Arial" w:cs="Arial"/>
          <w:bCs/>
          <w:color w:val="000000" w:themeColor="text1"/>
          <w:sz w:val="24"/>
        </w:rPr>
      </w:pPr>
    </w:p>
    <w:p w:rsidR="003229FB" w:rsidRPr="003229FB" w:rsidRDefault="00A402AB" w:rsidP="00A402AB">
      <w:pPr>
        <w:autoSpaceDE w:val="0"/>
        <w:autoSpaceDN w:val="0"/>
        <w:adjustRightInd w:val="0"/>
        <w:ind w:firstLine="567"/>
        <w:rPr>
          <w:rFonts w:ascii="Arial" w:hAnsi="Arial" w:cs="Arial"/>
          <w:b/>
          <w:bCs/>
          <w:color w:val="000000" w:themeColor="text1"/>
          <w:sz w:val="24"/>
        </w:rPr>
      </w:pPr>
      <w:r w:rsidRPr="003229FB">
        <w:rPr>
          <w:rFonts w:ascii="Arial" w:hAnsi="Arial" w:cs="Arial"/>
          <w:b/>
          <w:bCs/>
          <w:color w:val="000000" w:themeColor="text1"/>
          <w:sz w:val="24"/>
        </w:rPr>
        <w:t>А.9 Предметы интерьера</w:t>
      </w:r>
    </w:p>
    <w:p w:rsidR="003229FB" w:rsidRDefault="003229FB" w:rsidP="00A402AB">
      <w:pPr>
        <w:autoSpaceDE w:val="0"/>
        <w:autoSpaceDN w:val="0"/>
        <w:adjustRightInd w:val="0"/>
        <w:ind w:firstLine="567"/>
        <w:rPr>
          <w:rFonts w:ascii="Arial" w:hAnsi="Arial" w:cs="Arial"/>
          <w:bCs/>
          <w:color w:val="000000" w:themeColor="text1"/>
          <w:sz w:val="24"/>
        </w:rPr>
      </w:pPr>
    </w:p>
    <w:p w:rsidR="003229FB"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А.9.1 Полка, шкафчик (для ванной комнаты, для кухни, для прихожей и т.п.)</w:t>
      </w: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А.9.2 Табурет</w:t>
      </w: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А.9.3 Ваза (для цветов и т.п.)</w:t>
      </w: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А.9.4 Кашпо</w:t>
      </w: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А.9.5 Столик, стойка для комнатных растений</w:t>
      </w: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А.9.6 Горшок, поддонник для комнатных растений</w:t>
      </w: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А.9.7 Рама (для зеркала, эстампа и т.п.)</w:t>
      </w: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А.9.8 Набор для ванной комнаты</w:t>
      </w:r>
    </w:p>
    <w:p w:rsidR="00EB420D" w:rsidRDefault="00EB420D" w:rsidP="00A402AB">
      <w:pPr>
        <w:autoSpaceDE w:val="0"/>
        <w:autoSpaceDN w:val="0"/>
        <w:adjustRightInd w:val="0"/>
        <w:ind w:firstLine="567"/>
        <w:rPr>
          <w:rFonts w:ascii="Arial" w:hAnsi="Arial" w:cs="Arial"/>
          <w:bCs/>
          <w:color w:val="000000" w:themeColor="text1"/>
          <w:sz w:val="24"/>
        </w:rPr>
      </w:pPr>
    </w:p>
    <w:p w:rsidR="00EB420D" w:rsidRPr="00EB420D" w:rsidRDefault="00A402AB" w:rsidP="00A402AB">
      <w:pPr>
        <w:autoSpaceDE w:val="0"/>
        <w:autoSpaceDN w:val="0"/>
        <w:adjustRightInd w:val="0"/>
        <w:ind w:firstLine="567"/>
        <w:rPr>
          <w:rFonts w:ascii="Arial" w:hAnsi="Arial" w:cs="Arial"/>
          <w:b/>
          <w:bCs/>
          <w:color w:val="000000" w:themeColor="text1"/>
          <w:sz w:val="24"/>
        </w:rPr>
      </w:pPr>
      <w:r w:rsidRPr="00EB420D">
        <w:rPr>
          <w:rFonts w:ascii="Arial" w:hAnsi="Arial" w:cs="Arial"/>
          <w:b/>
          <w:bCs/>
          <w:color w:val="000000" w:themeColor="text1"/>
          <w:sz w:val="24"/>
        </w:rPr>
        <w:t>А.10 Галантерейные изделия</w:t>
      </w:r>
    </w:p>
    <w:p w:rsidR="00EB420D" w:rsidRDefault="00EB420D" w:rsidP="00A402AB">
      <w:pPr>
        <w:autoSpaceDE w:val="0"/>
        <w:autoSpaceDN w:val="0"/>
        <w:adjustRightInd w:val="0"/>
        <w:ind w:firstLine="567"/>
        <w:rPr>
          <w:rFonts w:ascii="Arial" w:hAnsi="Arial" w:cs="Arial"/>
          <w:bCs/>
          <w:color w:val="000000" w:themeColor="text1"/>
          <w:sz w:val="24"/>
        </w:rPr>
      </w:pP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А.10.1 Сумка из полимерной пленки</w:t>
      </w: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А.10.2 Накидка из полимерной пленки от дождя</w:t>
      </w: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lastRenderedPageBreak/>
        <w:t>А.10.3 Фартук из полимерной пленки</w:t>
      </w: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А.10.4 Предметы ухода за волосами (заколка, зажим, ободок и т.п.)</w:t>
      </w: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A.10.5 Бижутерия (браслет, бусы, запонки и т.п.)</w:t>
      </w: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A.10.6 Мундштук</w:t>
      </w: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A.10.7 Пепельница</w:t>
      </w:r>
    </w:p>
    <w:p w:rsidR="00A402AB" w:rsidRDefault="00A402AB" w:rsidP="00A402AB">
      <w:pPr>
        <w:autoSpaceDE w:val="0"/>
        <w:autoSpaceDN w:val="0"/>
        <w:adjustRightInd w:val="0"/>
        <w:ind w:firstLine="567"/>
        <w:rPr>
          <w:rFonts w:ascii="Arial" w:hAnsi="Arial" w:cs="Arial"/>
          <w:bCs/>
          <w:color w:val="000000" w:themeColor="text1"/>
          <w:sz w:val="24"/>
        </w:rPr>
      </w:pPr>
    </w:p>
    <w:p w:rsidR="00EB420D" w:rsidRPr="00EB420D" w:rsidRDefault="00A402AB" w:rsidP="00A402AB">
      <w:pPr>
        <w:autoSpaceDE w:val="0"/>
        <w:autoSpaceDN w:val="0"/>
        <w:adjustRightInd w:val="0"/>
        <w:ind w:firstLine="567"/>
        <w:rPr>
          <w:rFonts w:ascii="Arial" w:hAnsi="Arial" w:cs="Arial"/>
          <w:b/>
          <w:bCs/>
          <w:color w:val="000000" w:themeColor="text1"/>
          <w:sz w:val="24"/>
        </w:rPr>
      </w:pPr>
      <w:r w:rsidRPr="00EB420D">
        <w:rPr>
          <w:rFonts w:ascii="Arial" w:hAnsi="Arial" w:cs="Arial"/>
          <w:b/>
          <w:bCs/>
          <w:color w:val="000000" w:themeColor="text1"/>
          <w:sz w:val="24"/>
        </w:rPr>
        <w:t>А.11 Приспособления для развешивания одежды, белья и т.п.</w:t>
      </w:r>
    </w:p>
    <w:p w:rsidR="00EB420D" w:rsidRDefault="00EB420D" w:rsidP="00A402AB">
      <w:pPr>
        <w:autoSpaceDE w:val="0"/>
        <w:autoSpaceDN w:val="0"/>
        <w:adjustRightInd w:val="0"/>
        <w:ind w:firstLine="567"/>
        <w:rPr>
          <w:rFonts w:ascii="Arial" w:hAnsi="Arial" w:cs="Arial"/>
          <w:bCs/>
          <w:color w:val="000000" w:themeColor="text1"/>
          <w:sz w:val="24"/>
        </w:rPr>
      </w:pP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А.11.1 Вешалка</w:t>
      </w: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А.11.2 Крючок</w:t>
      </w: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 xml:space="preserve">A.11.3 </w:t>
      </w:r>
      <w:proofErr w:type="spellStart"/>
      <w:proofErr w:type="gramStart"/>
      <w:r w:rsidRPr="00A402AB">
        <w:rPr>
          <w:rFonts w:ascii="Arial" w:hAnsi="Arial" w:cs="Arial"/>
          <w:bCs/>
          <w:color w:val="000000" w:themeColor="text1"/>
          <w:sz w:val="24"/>
        </w:rPr>
        <w:t>Петелька-клипса</w:t>
      </w:r>
      <w:proofErr w:type="spellEnd"/>
      <w:proofErr w:type="gramEnd"/>
      <w:r w:rsidRPr="00A402AB">
        <w:rPr>
          <w:rFonts w:ascii="Arial" w:hAnsi="Arial" w:cs="Arial"/>
          <w:bCs/>
          <w:color w:val="000000" w:themeColor="text1"/>
          <w:sz w:val="24"/>
        </w:rPr>
        <w:t xml:space="preserve"> для полотенец</w:t>
      </w: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А.11.4 Сушилка (для белья, трикотажа и т.п.)</w:t>
      </w: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А.11.5 Прищепки</w:t>
      </w:r>
    </w:p>
    <w:p w:rsidR="00A402AB" w:rsidRPr="00A402AB" w:rsidRDefault="00A402AB" w:rsidP="00A402AB">
      <w:pPr>
        <w:autoSpaceDE w:val="0"/>
        <w:autoSpaceDN w:val="0"/>
        <w:adjustRightInd w:val="0"/>
        <w:ind w:firstLine="567"/>
        <w:rPr>
          <w:rFonts w:ascii="Arial" w:hAnsi="Arial" w:cs="Arial"/>
          <w:bCs/>
          <w:color w:val="000000" w:themeColor="text1"/>
          <w:sz w:val="24"/>
        </w:rPr>
      </w:pPr>
    </w:p>
    <w:p w:rsidR="00A402AB" w:rsidRPr="00EB420D" w:rsidRDefault="00A402AB" w:rsidP="00A402AB">
      <w:pPr>
        <w:autoSpaceDE w:val="0"/>
        <w:autoSpaceDN w:val="0"/>
        <w:adjustRightInd w:val="0"/>
        <w:ind w:firstLine="567"/>
        <w:rPr>
          <w:rFonts w:ascii="Arial" w:hAnsi="Arial" w:cs="Arial"/>
          <w:b/>
          <w:bCs/>
          <w:color w:val="000000" w:themeColor="text1"/>
          <w:sz w:val="24"/>
        </w:rPr>
      </w:pPr>
      <w:r w:rsidRPr="00EB420D">
        <w:rPr>
          <w:rFonts w:ascii="Arial" w:hAnsi="Arial" w:cs="Arial"/>
          <w:b/>
          <w:bCs/>
          <w:color w:val="000000" w:themeColor="text1"/>
          <w:sz w:val="24"/>
        </w:rPr>
        <w:t>А.12 Изделия для садово-огородных работ </w:t>
      </w:r>
    </w:p>
    <w:p w:rsidR="00EB420D" w:rsidRPr="00A402AB" w:rsidRDefault="00EB420D" w:rsidP="00A402AB">
      <w:pPr>
        <w:autoSpaceDE w:val="0"/>
        <w:autoSpaceDN w:val="0"/>
        <w:adjustRightInd w:val="0"/>
        <w:ind w:firstLine="567"/>
        <w:rPr>
          <w:rFonts w:ascii="Arial" w:hAnsi="Arial" w:cs="Arial"/>
          <w:bCs/>
          <w:color w:val="000000" w:themeColor="text1"/>
          <w:sz w:val="24"/>
        </w:rPr>
      </w:pP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А.12.1 Грабли</w:t>
      </w: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 xml:space="preserve">А.12.2 </w:t>
      </w:r>
      <w:proofErr w:type="spellStart"/>
      <w:r w:rsidRPr="00A402AB">
        <w:rPr>
          <w:rFonts w:ascii="Arial" w:hAnsi="Arial" w:cs="Arial"/>
          <w:bCs/>
          <w:color w:val="000000" w:themeColor="text1"/>
          <w:sz w:val="24"/>
        </w:rPr>
        <w:t>Плодосъемник</w:t>
      </w:r>
      <w:proofErr w:type="spellEnd"/>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А.12.3 Держатель для растений</w:t>
      </w: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А.12.4 Лейка садовая</w:t>
      </w: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А.12.5 Ограждение для клумб</w:t>
      </w:r>
    </w:p>
    <w:p w:rsidR="00EB420D" w:rsidRDefault="00A402AB" w:rsidP="00A402AB">
      <w:pPr>
        <w:autoSpaceDE w:val="0"/>
        <w:autoSpaceDN w:val="0"/>
        <w:adjustRightInd w:val="0"/>
        <w:ind w:firstLine="567"/>
        <w:rPr>
          <w:rFonts w:ascii="Arial" w:hAnsi="Arial" w:cs="Arial"/>
          <w:bCs/>
          <w:color w:val="000000" w:themeColor="text1"/>
          <w:sz w:val="24"/>
        </w:rPr>
      </w:pPr>
      <w:r w:rsidRPr="00A402AB">
        <w:rPr>
          <w:rFonts w:ascii="Arial" w:hAnsi="Arial" w:cs="Arial"/>
          <w:bCs/>
          <w:color w:val="000000" w:themeColor="text1"/>
          <w:sz w:val="24"/>
        </w:rPr>
        <w:t>А.12.6 Ведро для садово-огородных работ</w:t>
      </w:r>
    </w:p>
    <w:p w:rsidR="00EB420D" w:rsidRDefault="00EB420D" w:rsidP="00A402AB">
      <w:pPr>
        <w:autoSpaceDE w:val="0"/>
        <w:autoSpaceDN w:val="0"/>
        <w:adjustRightInd w:val="0"/>
        <w:ind w:firstLine="567"/>
        <w:rPr>
          <w:rFonts w:ascii="Arial" w:hAnsi="Arial" w:cs="Arial"/>
          <w:bCs/>
          <w:color w:val="000000" w:themeColor="text1"/>
          <w:sz w:val="24"/>
        </w:rPr>
      </w:pPr>
    </w:p>
    <w:p w:rsidR="00A402AB" w:rsidRPr="00EB420D" w:rsidRDefault="00EB420D" w:rsidP="00A402AB">
      <w:pPr>
        <w:autoSpaceDE w:val="0"/>
        <w:autoSpaceDN w:val="0"/>
        <w:adjustRightInd w:val="0"/>
        <w:ind w:firstLine="567"/>
        <w:rPr>
          <w:rFonts w:ascii="Arial" w:hAnsi="Arial" w:cs="Arial"/>
          <w:bCs/>
          <w:color w:val="000000" w:themeColor="text1"/>
          <w:sz w:val="20"/>
          <w:szCs w:val="20"/>
        </w:rPr>
      </w:pPr>
      <w:r>
        <w:rPr>
          <w:rFonts w:ascii="Arial" w:hAnsi="Arial" w:cs="Arial"/>
          <w:bCs/>
          <w:color w:val="000000" w:themeColor="text1"/>
          <w:sz w:val="20"/>
          <w:szCs w:val="20"/>
        </w:rPr>
        <w:t xml:space="preserve">Примечание – </w:t>
      </w:r>
      <w:r w:rsidR="00A402AB" w:rsidRPr="00EB420D">
        <w:rPr>
          <w:rFonts w:ascii="Arial" w:hAnsi="Arial" w:cs="Arial"/>
          <w:bCs/>
          <w:color w:val="000000" w:themeColor="text1"/>
          <w:sz w:val="20"/>
          <w:szCs w:val="20"/>
        </w:rPr>
        <w:t xml:space="preserve">Кроме того, стандарт распространяется на все изделия, аналогичные </w:t>
      </w:r>
      <w:proofErr w:type="gramStart"/>
      <w:r w:rsidR="00A402AB" w:rsidRPr="00EB420D">
        <w:rPr>
          <w:rFonts w:ascii="Arial" w:hAnsi="Arial" w:cs="Arial"/>
          <w:bCs/>
          <w:color w:val="000000" w:themeColor="text1"/>
          <w:sz w:val="20"/>
          <w:szCs w:val="20"/>
        </w:rPr>
        <w:t>перечисленным</w:t>
      </w:r>
      <w:proofErr w:type="gramEnd"/>
      <w:r w:rsidR="00A402AB" w:rsidRPr="00EB420D">
        <w:rPr>
          <w:rFonts w:ascii="Arial" w:hAnsi="Arial" w:cs="Arial"/>
          <w:bCs/>
          <w:color w:val="000000" w:themeColor="text1"/>
          <w:sz w:val="20"/>
          <w:szCs w:val="20"/>
        </w:rPr>
        <w:t xml:space="preserve"> по своему функциональному назначению.</w:t>
      </w:r>
    </w:p>
    <w:p w:rsidR="00A402AB" w:rsidRDefault="00A402AB"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EB420D" w:rsidRPr="009361B3" w:rsidRDefault="00EB420D" w:rsidP="009361B3">
      <w:pPr>
        <w:tabs>
          <w:tab w:val="left" w:pos="284"/>
          <w:tab w:val="left" w:pos="851"/>
        </w:tabs>
        <w:autoSpaceDE w:val="0"/>
        <w:autoSpaceDN w:val="0"/>
        <w:adjustRightInd w:val="0"/>
        <w:rPr>
          <w:rFonts w:ascii="Arial" w:hAnsi="Arial" w:cs="Arial"/>
          <w:color w:val="000000"/>
          <w:sz w:val="20"/>
          <w:szCs w:val="20"/>
        </w:rPr>
      </w:pPr>
    </w:p>
    <w:p w:rsidR="00EB420D" w:rsidRPr="0016081C" w:rsidRDefault="00EB420D" w:rsidP="00EB420D">
      <w:pPr>
        <w:pStyle w:val="10"/>
        <w:pageBreakBefore/>
        <w:spacing w:before="0" w:after="0"/>
        <w:ind w:firstLine="567"/>
        <w:jc w:val="center"/>
        <w:rPr>
          <w:rFonts w:ascii="Arial" w:hAnsi="Arial" w:cs="Arial"/>
          <w:sz w:val="24"/>
          <w:szCs w:val="24"/>
        </w:rPr>
      </w:pPr>
      <w:bookmarkStart w:id="12" w:name="_Toc34382515"/>
      <w:r>
        <w:rPr>
          <w:rFonts w:ascii="Arial" w:hAnsi="Arial" w:cs="Arial"/>
          <w:sz w:val="24"/>
          <w:szCs w:val="24"/>
        </w:rPr>
        <w:lastRenderedPageBreak/>
        <w:t>Приложение</w:t>
      </w:r>
      <w:proofErr w:type="gramStart"/>
      <w:r>
        <w:rPr>
          <w:rFonts w:ascii="Arial" w:hAnsi="Arial" w:cs="Arial"/>
          <w:sz w:val="24"/>
          <w:szCs w:val="24"/>
        </w:rPr>
        <w:t xml:space="preserve"> Б</w:t>
      </w:r>
      <w:bookmarkEnd w:id="12"/>
      <w:proofErr w:type="gramEnd"/>
    </w:p>
    <w:p w:rsidR="00EB420D" w:rsidRPr="00A82E53" w:rsidRDefault="00EB420D" w:rsidP="00EB420D">
      <w:pPr>
        <w:pStyle w:val="Style6"/>
        <w:widowControl/>
        <w:ind w:firstLine="567"/>
        <w:jc w:val="center"/>
        <w:rPr>
          <w:rStyle w:val="FontStyle118"/>
          <w:b/>
          <w:sz w:val="24"/>
          <w:szCs w:val="24"/>
          <w:lang w:eastAsia="en-US"/>
        </w:rPr>
      </w:pPr>
      <w:r w:rsidRPr="00A82E53">
        <w:rPr>
          <w:rStyle w:val="FontStyle118"/>
          <w:b/>
          <w:sz w:val="24"/>
          <w:szCs w:val="24"/>
          <w:lang w:eastAsia="en-US"/>
        </w:rPr>
        <w:t xml:space="preserve"> (</w:t>
      </w:r>
      <w:r>
        <w:rPr>
          <w:rStyle w:val="FontStyle118"/>
          <w:b/>
          <w:sz w:val="24"/>
          <w:szCs w:val="24"/>
          <w:lang w:val="kk-KZ" w:eastAsia="en-US"/>
        </w:rPr>
        <w:t>справочное</w:t>
      </w:r>
      <w:r w:rsidRPr="00A82E53">
        <w:rPr>
          <w:rStyle w:val="FontStyle118"/>
          <w:b/>
          <w:sz w:val="24"/>
          <w:szCs w:val="24"/>
          <w:lang w:eastAsia="en-US"/>
        </w:rPr>
        <w:t>)</w:t>
      </w:r>
    </w:p>
    <w:p w:rsidR="00EB420D" w:rsidRDefault="00EB420D" w:rsidP="00EB420D">
      <w:pPr>
        <w:pStyle w:val="af"/>
        <w:tabs>
          <w:tab w:val="left" w:pos="284"/>
          <w:tab w:val="left" w:pos="851"/>
        </w:tabs>
        <w:autoSpaceDE w:val="0"/>
        <w:autoSpaceDN w:val="0"/>
        <w:adjustRightInd w:val="0"/>
        <w:spacing w:after="0"/>
        <w:ind w:left="0" w:firstLine="567"/>
        <w:jc w:val="both"/>
        <w:rPr>
          <w:rFonts w:ascii="Arial" w:hAnsi="Arial" w:cs="Arial"/>
          <w:color w:val="000000"/>
          <w:sz w:val="24"/>
          <w:szCs w:val="24"/>
        </w:rPr>
      </w:pPr>
    </w:p>
    <w:p w:rsidR="00EB420D" w:rsidRPr="00A402AB" w:rsidRDefault="00EB420D" w:rsidP="00EB420D">
      <w:pPr>
        <w:autoSpaceDE w:val="0"/>
        <w:autoSpaceDN w:val="0"/>
        <w:adjustRightInd w:val="0"/>
        <w:ind w:firstLine="567"/>
        <w:jc w:val="center"/>
        <w:rPr>
          <w:rFonts w:ascii="Arial" w:hAnsi="Arial" w:cs="Arial"/>
          <w:b/>
          <w:bCs/>
          <w:color w:val="000000" w:themeColor="text1"/>
          <w:sz w:val="24"/>
        </w:rPr>
      </w:pPr>
      <w:proofErr w:type="gramStart"/>
      <w:r>
        <w:rPr>
          <w:rFonts w:ascii="Arial" w:hAnsi="Arial" w:cs="Arial"/>
          <w:b/>
          <w:bCs/>
          <w:color w:val="000000" w:themeColor="text1"/>
          <w:sz w:val="24"/>
        </w:rPr>
        <w:t>Схема прибора для определения стойкости рисунка (кроме нанесенного вакуумной и химической металлизацией к истиранию</w:t>
      </w:r>
      <w:proofErr w:type="gramEnd"/>
    </w:p>
    <w:p w:rsidR="00EB420D" w:rsidRDefault="00EB420D"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1A2ED9" w:rsidRDefault="001A2ED9" w:rsidP="006814DC">
      <w:pPr>
        <w:pStyle w:val="af"/>
        <w:tabs>
          <w:tab w:val="left" w:pos="284"/>
          <w:tab w:val="left" w:pos="851"/>
        </w:tabs>
        <w:autoSpaceDE w:val="0"/>
        <w:autoSpaceDN w:val="0"/>
        <w:adjustRightInd w:val="0"/>
        <w:spacing w:after="0"/>
        <w:ind w:left="0" w:firstLine="567"/>
        <w:jc w:val="both"/>
        <w:rPr>
          <w:rFonts w:ascii="Arial" w:hAnsi="Arial" w:cs="Arial"/>
          <w:color w:val="000000"/>
          <w:sz w:val="20"/>
          <w:szCs w:val="20"/>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0"/>
          <w:szCs w:val="20"/>
        </w:rPr>
      </w:pPr>
      <w:r>
        <w:rPr>
          <w:rFonts w:ascii="Arial" w:hAnsi="Arial" w:cs="Arial"/>
          <w:noProof/>
          <w:color w:val="000000"/>
          <w:sz w:val="20"/>
          <w:szCs w:val="20"/>
        </w:rPr>
        <w:drawing>
          <wp:inline distT="0" distB="0" distL="0" distR="0">
            <wp:extent cx="4001558" cy="1895475"/>
            <wp:effectExtent l="1905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1" cstate="print"/>
                    <a:srcRect/>
                    <a:stretch>
                      <a:fillRect/>
                    </a:stretch>
                  </pic:blipFill>
                  <pic:spPr bwMode="auto">
                    <a:xfrm>
                      <a:off x="0" y="0"/>
                      <a:ext cx="4001558" cy="1895475"/>
                    </a:xfrm>
                    <a:prstGeom prst="rect">
                      <a:avLst/>
                    </a:prstGeom>
                    <a:noFill/>
                    <a:ln w="9525">
                      <a:noFill/>
                      <a:miter lim="800000"/>
                      <a:headEnd/>
                      <a:tailEnd/>
                    </a:ln>
                  </pic:spPr>
                </pic:pic>
              </a:graphicData>
            </a:graphic>
          </wp:inline>
        </w:drawing>
      </w: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0"/>
          <w:szCs w:val="20"/>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r>
        <w:rPr>
          <w:rFonts w:ascii="Arial" w:hAnsi="Arial" w:cs="Arial"/>
          <w:color w:val="000000"/>
          <w:sz w:val="24"/>
          <w:szCs w:val="24"/>
        </w:rPr>
        <w:t>Условные обозначения:</w:t>
      </w: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r w:rsidRPr="001A2ED9">
        <w:rPr>
          <w:rFonts w:ascii="Arial" w:hAnsi="Arial" w:cs="Arial"/>
          <w:color w:val="000000"/>
          <w:sz w:val="24"/>
          <w:szCs w:val="24"/>
        </w:rPr>
        <w:t xml:space="preserve">1 – ползун с кривошипно-шатунным механизмом; </w:t>
      </w:r>
    </w:p>
    <w:p w:rsidR="001A2ED9" w:rsidRP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r w:rsidRPr="001A2ED9">
        <w:rPr>
          <w:rFonts w:ascii="Arial" w:hAnsi="Arial" w:cs="Arial"/>
          <w:color w:val="000000"/>
          <w:sz w:val="24"/>
          <w:szCs w:val="24"/>
        </w:rPr>
        <w:t>2 – направляющий патрон;</w:t>
      </w: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r w:rsidRPr="001A2ED9">
        <w:rPr>
          <w:rFonts w:ascii="Arial" w:hAnsi="Arial" w:cs="Arial"/>
          <w:color w:val="000000"/>
          <w:sz w:val="24"/>
          <w:szCs w:val="24"/>
        </w:rPr>
        <w:t xml:space="preserve">3 – пуансон; </w:t>
      </w: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r w:rsidRPr="001A2ED9">
        <w:rPr>
          <w:rFonts w:ascii="Arial" w:hAnsi="Arial" w:cs="Arial"/>
          <w:color w:val="000000"/>
          <w:sz w:val="24"/>
          <w:szCs w:val="24"/>
        </w:rPr>
        <w:t xml:space="preserve">4 – чернильная резинка; </w:t>
      </w: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r w:rsidRPr="001A2ED9">
        <w:rPr>
          <w:rFonts w:ascii="Arial" w:hAnsi="Arial" w:cs="Arial"/>
          <w:color w:val="000000"/>
          <w:sz w:val="24"/>
          <w:szCs w:val="24"/>
        </w:rPr>
        <w:t>5 – счетчик.</w:t>
      </w: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r>
        <w:rPr>
          <w:rFonts w:ascii="Arial" w:hAnsi="Arial" w:cs="Arial"/>
          <w:color w:val="000000"/>
          <w:sz w:val="24"/>
          <w:szCs w:val="24"/>
        </w:rPr>
        <w:t>Рисунок Б.1</w:t>
      </w: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p>
    <w:p w:rsidR="001A2ED9" w:rsidRPr="0016081C" w:rsidRDefault="001A2ED9" w:rsidP="001A2ED9">
      <w:pPr>
        <w:pStyle w:val="10"/>
        <w:pageBreakBefore/>
        <w:spacing w:before="0" w:after="0"/>
        <w:ind w:firstLine="567"/>
        <w:jc w:val="center"/>
        <w:rPr>
          <w:rFonts w:ascii="Arial" w:hAnsi="Arial" w:cs="Arial"/>
          <w:sz w:val="24"/>
          <w:szCs w:val="24"/>
        </w:rPr>
      </w:pPr>
      <w:bookmarkStart w:id="13" w:name="_Toc34382516"/>
      <w:r>
        <w:rPr>
          <w:rFonts w:ascii="Arial" w:hAnsi="Arial" w:cs="Arial"/>
          <w:sz w:val="24"/>
          <w:szCs w:val="24"/>
        </w:rPr>
        <w:lastRenderedPageBreak/>
        <w:t>Приложение</w:t>
      </w:r>
      <w:proofErr w:type="gramStart"/>
      <w:r>
        <w:rPr>
          <w:rFonts w:ascii="Arial" w:hAnsi="Arial" w:cs="Arial"/>
          <w:sz w:val="24"/>
          <w:szCs w:val="24"/>
        </w:rPr>
        <w:t xml:space="preserve"> В</w:t>
      </w:r>
      <w:bookmarkEnd w:id="13"/>
      <w:proofErr w:type="gramEnd"/>
    </w:p>
    <w:p w:rsidR="001A2ED9" w:rsidRPr="00A82E53" w:rsidRDefault="001A2ED9" w:rsidP="001A2ED9">
      <w:pPr>
        <w:pStyle w:val="Style6"/>
        <w:widowControl/>
        <w:ind w:firstLine="567"/>
        <w:jc w:val="center"/>
        <w:rPr>
          <w:rStyle w:val="FontStyle118"/>
          <w:b/>
          <w:sz w:val="24"/>
          <w:szCs w:val="24"/>
          <w:lang w:eastAsia="en-US"/>
        </w:rPr>
      </w:pPr>
      <w:r w:rsidRPr="00A82E53">
        <w:rPr>
          <w:rStyle w:val="FontStyle118"/>
          <w:b/>
          <w:sz w:val="24"/>
          <w:szCs w:val="24"/>
          <w:lang w:eastAsia="en-US"/>
        </w:rPr>
        <w:t xml:space="preserve"> (</w:t>
      </w:r>
      <w:r>
        <w:rPr>
          <w:rStyle w:val="FontStyle118"/>
          <w:b/>
          <w:sz w:val="24"/>
          <w:szCs w:val="24"/>
          <w:lang w:val="kk-KZ" w:eastAsia="en-US"/>
        </w:rPr>
        <w:t>справочное</w:t>
      </w:r>
      <w:r w:rsidRPr="00A82E53">
        <w:rPr>
          <w:rStyle w:val="FontStyle118"/>
          <w:b/>
          <w:sz w:val="24"/>
          <w:szCs w:val="24"/>
          <w:lang w:eastAsia="en-US"/>
        </w:rPr>
        <w:t>)</w:t>
      </w: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p>
    <w:p w:rsidR="001A2ED9" w:rsidRP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b/>
          <w:color w:val="000000"/>
          <w:sz w:val="24"/>
          <w:szCs w:val="24"/>
        </w:rPr>
      </w:pPr>
      <w:r w:rsidRPr="001A2ED9">
        <w:rPr>
          <w:rFonts w:ascii="Arial" w:hAnsi="Arial" w:cs="Arial"/>
          <w:b/>
          <w:color w:val="000000"/>
          <w:sz w:val="24"/>
          <w:szCs w:val="24"/>
        </w:rPr>
        <w:t>Схемы крючка вешалки</w:t>
      </w: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0"/>
          <w:szCs w:val="20"/>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0"/>
          <w:szCs w:val="20"/>
        </w:rPr>
      </w:pPr>
      <w:r>
        <w:rPr>
          <w:rFonts w:ascii="Arial" w:hAnsi="Arial" w:cs="Arial"/>
          <w:noProof/>
          <w:color w:val="000000"/>
          <w:sz w:val="20"/>
          <w:szCs w:val="20"/>
        </w:rPr>
        <w:drawing>
          <wp:inline distT="0" distB="0" distL="0" distR="0">
            <wp:extent cx="2409825" cy="2054459"/>
            <wp:effectExtent l="19050" t="0" r="9525"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42" cstate="print"/>
                    <a:srcRect/>
                    <a:stretch>
                      <a:fillRect/>
                    </a:stretch>
                  </pic:blipFill>
                  <pic:spPr bwMode="auto">
                    <a:xfrm>
                      <a:off x="0" y="0"/>
                      <a:ext cx="2409825" cy="2054459"/>
                    </a:xfrm>
                    <a:prstGeom prst="rect">
                      <a:avLst/>
                    </a:prstGeom>
                    <a:noFill/>
                    <a:ln w="9525">
                      <a:noFill/>
                      <a:miter lim="800000"/>
                      <a:headEnd/>
                      <a:tailEnd/>
                    </a:ln>
                  </pic:spPr>
                </pic:pic>
              </a:graphicData>
            </a:graphic>
          </wp:inline>
        </w:drawing>
      </w: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0"/>
          <w:szCs w:val="20"/>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0"/>
          <w:szCs w:val="20"/>
        </w:rPr>
      </w:pPr>
    </w:p>
    <w:p w:rsidR="001A2ED9" w:rsidRP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r>
        <w:rPr>
          <w:rFonts w:ascii="Arial" w:hAnsi="Arial" w:cs="Arial"/>
          <w:color w:val="000000"/>
          <w:sz w:val="24"/>
          <w:szCs w:val="24"/>
        </w:rPr>
        <w:t>Условное обозначение</w:t>
      </w:r>
      <w:r w:rsidRPr="001A2ED9">
        <w:rPr>
          <w:rFonts w:ascii="Arial" w:hAnsi="Arial" w:cs="Arial"/>
          <w:color w:val="000000"/>
          <w:sz w:val="24"/>
          <w:szCs w:val="24"/>
        </w:rPr>
        <w:t xml:space="preserve">: </w:t>
      </w: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r w:rsidRPr="001A2ED9">
        <w:rPr>
          <w:rFonts w:ascii="Arial" w:hAnsi="Arial" w:cs="Arial"/>
          <w:color w:val="000000"/>
          <w:sz w:val="24"/>
          <w:szCs w:val="24"/>
        </w:rPr>
        <w:t>1 – Размер М.</w:t>
      </w: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r>
        <w:rPr>
          <w:rFonts w:ascii="Arial" w:hAnsi="Arial" w:cs="Arial"/>
          <w:color w:val="000000"/>
          <w:sz w:val="24"/>
          <w:szCs w:val="24"/>
        </w:rPr>
        <w:t>Рисунок В.1</w:t>
      </w: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1A2ED9" w:rsidRPr="0016081C" w:rsidRDefault="001A2ED9" w:rsidP="001A2ED9">
      <w:pPr>
        <w:pStyle w:val="10"/>
        <w:pageBreakBefore/>
        <w:spacing w:before="0" w:after="0"/>
        <w:ind w:firstLine="567"/>
        <w:jc w:val="center"/>
        <w:rPr>
          <w:rFonts w:ascii="Arial" w:hAnsi="Arial" w:cs="Arial"/>
          <w:sz w:val="24"/>
          <w:szCs w:val="24"/>
        </w:rPr>
      </w:pPr>
      <w:bookmarkStart w:id="14" w:name="_Toc34382517"/>
      <w:r>
        <w:rPr>
          <w:rFonts w:ascii="Arial" w:hAnsi="Arial" w:cs="Arial"/>
          <w:sz w:val="24"/>
          <w:szCs w:val="24"/>
        </w:rPr>
        <w:lastRenderedPageBreak/>
        <w:t>Приложение Г</w:t>
      </w:r>
      <w:bookmarkEnd w:id="14"/>
    </w:p>
    <w:p w:rsidR="001A2ED9" w:rsidRPr="00A82E53" w:rsidRDefault="001A2ED9" w:rsidP="001A2ED9">
      <w:pPr>
        <w:pStyle w:val="Style6"/>
        <w:widowControl/>
        <w:ind w:firstLine="567"/>
        <w:jc w:val="center"/>
        <w:rPr>
          <w:rStyle w:val="FontStyle118"/>
          <w:b/>
          <w:sz w:val="24"/>
          <w:szCs w:val="24"/>
          <w:lang w:eastAsia="en-US"/>
        </w:rPr>
      </w:pPr>
      <w:r w:rsidRPr="00A82E53">
        <w:rPr>
          <w:rStyle w:val="FontStyle118"/>
          <w:b/>
          <w:sz w:val="24"/>
          <w:szCs w:val="24"/>
          <w:lang w:eastAsia="en-US"/>
        </w:rPr>
        <w:t xml:space="preserve"> (</w:t>
      </w:r>
      <w:r>
        <w:rPr>
          <w:rStyle w:val="FontStyle118"/>
          <w:b/>
          <w:sz w:val="24"/>
          <w:szCs w:val="24"/>
          <w:lang w:val="kk-KZ" w:eastAsia="en-US"/>
        </w:rPr>
        <w:t>обязательное</w:t>
      </w:r>
      <w:r w:rsidRPr="00A82E53">
        <w:rPr>
          <w:rStyle w:val="FontStyle118"/>
          <w:b/>
          <w:sz w:val="24"/>
          <w:szCs w:val="24"/>
          <w:lang w:eastAsia="en-US"/>
        </w:rPr>
        <w:t>)</w:t>
      </w: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color w:val="000000"/>
          <w:sz w:val="24"/>
          <w:szCs w:val="24"/>
        </w:rPr>
      </w:pP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b/>
          <w:color w:val="000000"/>
          <w:sz w:val="24"/>
          <w:szCs w:val="24"/>
        </w:rPr>
      </w:pPr>
      <w:r>
        <w:rPr>
          <w:rFonts w:ascii="Arial" w:hAnsi="Arial" w:cs="Arial"/>
          <w:b/>
          <w:color w:val="000000"/>
          <w:sz w:val="24"/>
          <w:szCs w:val="24"/>
        </w:rPr>
        <w:t>Знак вторичной переработки изделий</w:t>
      </w:r>
    </w:p>
    <w:p w:rsidR="001A2ED9" w:rsidRDefault="001A2ED9" w:rsidP="001A2ED9">
      <w:pPr>
        <w:pStyle w:val="af"/>
        <w:tabs>
          <w:tab w:val="left" w:pos="284"/>
          <w:tab w:val="left" w:pos="851"/>
        </w:tabs>
        <w:autoSpaceDE w:val="0"/>
        <w:autoSpaceDN w:val="0"/>
        <w:adjustRightInd w:val="0"/>
        <w:spacing w:after="0"/>
        <w:ind w:left="0" w:firstLine="567"/>
        <w:jc w:val="center"/>
        <w:rPr>
          <w:rFonts w:ascii="Arial" w:hAnsi="Arial" w:cs="Arial"/>
          <w:b/>
          <w:color w:val="000000"/>
          <w:sz w:val="24"/>
          <w:szCs w:val="24"/>
        </w:rPr>
      </w:pPr>
    </w:p>
    <w:p w:rsidR="001A2ED9" w:rsidRPr="001A2ED9" w:rsidRDefault="002F2D06" w:rsidP="001A2ED9">
      <w:pPr>
        <w:pStyle w:val="af"/>
        <w:tabs>
          <w:tab w:val="left" w:pos="284"/>
          <w:tab w:val="left" w:pos="851"/>
        </w:tabs>
        <w:autoSpaceDE w:val="0"/>
        <w:autoSpaceDN w:val="0"/>
        <w:adjustRightInd w:val="0"/>
        <w:spacing w:after="0"/>
        <w:ind w:left="0" w:firstLine="567"/>
        <w:jc w:val="center"/>
        <w:rPr>
          <w:rFonts w:ascii="Arial" w:hAnsi="Arial" w:cs="Arial"/>
          <w:b/>
          <w:color w:val="000000"/>
          <w:sz w:val="24"/>
          <w:szCs w:val="24"/>
        </w:rPr>
      </w:pPr>
      <w:r>
        <w:rPr>
          <w:rFonts w:ascii="Arial" w:hAnsi="Arial" w:cs="Arial"/>
          <w:b/>
          <w:noProof/>
          <w:color w:val="000000"/>
          <w:sz w:val="24"/>
        </w:rPr>
        <w:drawing>
          <wp:inline distT="0" distB="0" distL="0" distR="0">
            <wp:extent cx="4410075" cy="2127861"/>
            <wp:effectExtent l="19050" t="0" r="9525"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43" cstate="print"/>
                    <a:srcRect l="18121" t="24501" r="17736" b="20513"/>
                    <a:stretch>
                      <a:fillRect/>
                    </a:stretch>
                  </pic:blipFill>
                  <pic:spPr bwMode="auto">
                    <a:xfrm>
                      <a:off x="0" y="0"/>
                      <a:ext cx="4410075" cy="2127861"/>
                    </a:xfrm>
                    <a:prstGeom prst="rect">
                      <a:avLst/>
                    </a:prstGeom>
                    <a:noFill/>
                    <a:ln w="9525">
                      <a:noFill/>
                      <a:miter lim="800000"/>
                      <a:headEnd/>
                      <a:tailEnd/>
                    </a:ln>
                  </pic:spPr>
                </pic:pic>
              </a:graphicData>
            </a:graphic>
          </wp:inline>
        </w:drawing>
      </w:r>
    </w:p>
    <w:p w:rsidR="001A2ED9" w:rsidRDefault="001A2ED9"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2F2D06" w:rsidRDefault="002F2D06"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r>
        <w:rPr>
          <w:rFonts w:ascii="Arial" w:hAnsi="Arial" w:cs="Arial"/>
          <w:color w:val="000000"/>
          <w:sz w:val="24"/>
          <w:szCs w:val="24"/>
        </w:rPr>
        <w:t xml:space="preserve">                   Рисунок Д.1                                          Рисунок Д.2</w:t>
      </w:r>
    </w:p>
    <w:p w:rsidR="002F2D06" w:rsidRDefault="002F2D06" w:rsidP="001A2ED9">
      <w:pPr>
        <w:pStyle w:val="af"/>
        <w:tabs>
          <w:tab w:val="left" w:pos="284"/>
          <w:tab w:val="left" w:pos="851"/>
        </w:tabs>
        <w:autoSpaceDE w:val="0"/>
        <w:autoSpaceDN w:val="0"/>
        <w:adjustRightInd w:val="0"/>
        <w:spacing w:after="0"/>
        <w:ind w:left="0" w:firstLine="567"/>
        <w:rPr>
          <w:rFonts w:ascii="Arial" w:hAnsi="Arial" w:cs="Arial"/>
          <w:color w:val="000000"/>
          <w:sz w:val="24"/>
          <w:szCs w:val="24"/>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r w:rsidRPr="002F2D06">
        <w:rPr>
          <w:rFonts w:ascii="Arial" w:eastAsia="Calibri" w:hAnsi="Arial" w:cs="Arial"/>
          <w:color w:val="000000" w:themeColor="text1"/>
          <w:spacing w:val="40"/>
          <w:sz w:val="20"/>
          <w:szCs w:val="20"/>
          <w:lang w:eastAsia="en-US"/>
        </w:rPr>
        <w:t>Примечание</w:t>
      </w:r>
      <w:r w:rsidRPr="002F2D06">
        <w:rPr>
          <w:rFonts w:ascii="Arial" w:hAnsi="Arial" w:cs="Arial"/>
          <w:color w:val="000000" w:themeColor="text1"/>
          <w:sz w:val="20"/>
          <w:szCs w:val="20"/>
        </w:rPr>
        <w:t xml:space="preserve"> </w:t>
      </w:r>
      <w:r w:rsidRPr="002F2D06">
        <w:rPr>
          <w:rFonts w:ascii="Arial" w:hAnsi="Arial" w:cs="Arial"/>
          <w:color w:val="000000"/>
          <w:sz w:val="20"/>
          <w:szCs w:val="20"/>
        </w:rPr>
        <w:t>– Допускается обозначение полимерного материала по ГОСТ 24888 наносить рядом со знаком вторичной переработки изделий, а не внутри него.</w:t>
      </w: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Pr="002F2D06" w:rsidRDefault="002F2D06" w:rsidP="002F2D06">
      <w:pPr>
        <w:tabs>
          <w:tab w:val="left" w:pos="284"/>
          <w:tab w:val="left" w:pos="851"/>
        </w:tabs>
        <w:autoSpaceDE w:val="0"/>
        <w:autoSpaceDN w:val="0"/>
        <w:adjustRightInd w:val="0"/>
        <w:rPr>
          <w:rFonts w:ascii="Arial" w:hAnsi="Arial" w:cs="Arial"/>
          <w:color w:val="000000"/>
          <w:sz w:val="20"/>
          <w:szCs w:val="20"/>
        </w:rPr>
      </w:pPr>
    </w:p>
    <w:p w:rsidR="002F2D06" w:rsidRPr="0016081C" w:rsidRDefault="002F2D06" w:rsidP="002F2D06">
      <w:pPr>
        <w:pStyle w:val="10"/>
        <w:pageBreakBefore/>
        <w:spacing w:before="0" w:after="0"/>
        <w:ind w:firstLine="567"/>
        <w:jc w:val="center"/>
        <w:rPr>
          <w:rFonts w:ascii="Arial" w:hAnsi="Arial" w:cs="Arial"/>
          <w:sz w:val="24"/>
          <w:szCs w:val="24"/>
        </w:rPr>
      </w:pPr>
      <w:bookmarkStart w:id="15" w:name="_Toc34382518"/>
      <w:r>
        <w:rPr>
          <w:rFonts w:ascii="Arial" w:hAnsi="Arial" w:cs="Arial"/>
          <w:sz w:val="24"/>
          <w:szCs w:val="24"/>
        </w:rPr>
        <w:lastRenderedPageBreak/>
        <w:t>Приложение</w:t>
      </w:r>
      <w:proofErr w:type="gramStart"/>
      <w:r>
        <w:rPr>
          <w:rFonts w:ascii="Arial" w:hAnsi="Arial" w:cs="Arial"/>
          <w:sz w:val="24"/>
          <w:szCs w:val="24"/>
        </w:rPr>
        <w:t xml:space="preserve"> Д</w:t>
      </w:r>
      <w:bookmarkEnd w:id="15"/>
      <w:proofErr w:type="gramEnd"/>
    </w:p>
    <w:p w:rsidR="002F2D06" w:rsidRPr="00A82E53" w:rsidRDefault="002F2D06" w:rsidP="002F2D06">
      <w:pPr>
        <w:pStyle w:val="Style6"/>
        <w:widowControl/>
        <w:ind w:firstLine="567"/>
        <w:jc w:val="center"/>
        <w:rPr>
          <w:rStyle w:val="FontStyle118"/>
          <w:b/>
          <w:sz w:val="24"/>
          <w:szCs w:val="24"/>
          <w:lang w:eastAsia="en-US"/>
        </w:rPr>
      </w:pPr>
      <w:r w:rsidRPr="00A82E53">
        <w:rPr>
          <w:rStyle w:val="FontStyle118"/>
          <w:b/>
          <w:sz w:val="24"/>
          <w:szCs w:val="24"/>
          <w:lang w:eastAsia="en-US"/>
        </w:rPr>
        <w:t xml:space="preserve"> (</w:t>
      </w:r>
      <w:r>
        <w:rPr>
          <w:rStyle w:val="FontStyle118"/>
          <w:b/>
          <w:sz w:val="24"/>
          <w:szCs w:val="24"/>
          <w:lang w:val="kk-KZ" w:eastAsia="en-US"/>
        </w:rPr>
        <w:t>обязательное</w:t>
      </w:r>
      <w:r w:rsidRPr="00A82E53">
        <w:rPr>
          <w:rStyle w:val="FontStyle118"/>
          <w:b/>
          <w:sz w:val="24"/>
          <w:szCs w:val="24"/>
          <w:lang w:eastAsia="en-US"/>
        </w:rPr>
        <w:t>)</w:t>
      </w: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center"/>
        <w:rPr>
          <w:rFonts w:ascii="Arial" w:hAnsi="Arial" w:cs="Arial"/>
          <w:color w:val="000000"/>
          <w:sz w:val="20"/>
          <w:szCs w:val="20"/>
        </w:rPr>
      </w:pPr>
    </w:p>
    <w:p w:rsidR="002F2D06" w:rsidRDefault="002F2D06" w:rsidP="002F2D06">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r w:rsidRPr="002F2D06">
        <w:rPr>
          <w:rFonts w:ascii="Arial" w:hAnsi="Arial" w:cs="Arial"/>
          <w:b/>
          <w:color w:val="000000"/>
          <w:sz w:val="24"/>
          <w:szCs w:val="24"/>
        </w:rPr>
        <w:t>Символы, наносимые на изделия</w:t>
      </w:r>
    </w:p>
    <w:p w:rsidR="002F2D06" w:rsidRDefault="002F2D06" w:rsidP="002F2D06">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170C9A" w:rsidRPr="00170C9A" w:rsidRDefault="00170C9A" w:rsidP="00170C9A">
      <w:pPr>
        <w:pStyle w:val="af"/>
        <w:tabs>
          <w:tab w:val="left" w:pos="284"/>
          <w:tab w:val="left" w:pos="851"/>
        </w:tabs>
        <w:autoSpaceDE w:val="0"/>
        <w:autoSpaceDN w:val="0"/>
        <w:adjustRightInd w:val="0"/>
        <w:spacing w:after="0" w:line="240" w:lineRule="auto"/>
        <w:ind w:left="0" w:firstLine="567"/>
        <w:rPr>
          <w:rFonts w:ascii="Arial" w:hAnsi="Arial" w:cs="Arial"/>
          <w:color w:val="000000"/>
          <w:sz w:val="24"/>
          <w:szCs w:val="24"/>
        </w:rPr>
      </w:pPr>
      <w:r w:rsidRPr="00170C9A">
        <w:rPr>
          <w:rFonts w:ascii="Arial" w:hAnsi="Arial" w:cs="Arial"/>
          <w:color w:val="000000"/>
          <w:sz w:val="24"/>
          <w:szCs w:val="24"/>
        </w:rPr>
        <w:t>Е.1 Символ для изделий, контактирующих с пищевыми продуктами</w:t>
      </w:r>
    </w:p>
    <w:p w:rsidR="00170C9A" w:rsidRDefault="00170C9A" w:rsidP="00170C9A">
      <w:pPr>
        <w:pStyle w:val="af"/>
        <w:tabs>
          <w:tab w:val="left" w:pos="284"/>
          <w:tab w:val="left" w:pos="851"/>
        </w:tabs>
        <w:autoSpaceDE w:val="0"/>
        <w:autoSpaceDN w:val="0"/>
        <w:adjustRightInd w:val="0"/>
        <w:spacing w:after="0" w:line="240" w:lineRule="auto"/>
        <w:ind w:left="0" w:firstLine="567"/>
        <w:rPr>
          <w:rFonts w:ascii="Arial" w:hAnsi="Arial" w:cs="Arial"/>
          <w:b/>
          <w:color w:val="000000"/>
          <w:sz w:val="24"/>
          <w:szCs w:val="24"/>
        </w:rPr>
      </w:pPr>
    </w:p>
    <w:p w:rsidR="00170C9A" w:rsidRDefault="00170C9A"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r>
        <w:rPr>
          <w:rFonts w:ascii="Arial" w:hAnsi="Arial" w:cs="Arial"/>
          <w:b/>
          <w:noProof/>
          <w:color w:val="000000"/>
          <w:sz w:val="24"/>
          <w:szCs w:val="24"/>
        </w:rPr>
        <w:drawing>
          <wp:inline distT="0" distB="0" distL="0" distR="0">
            <wp:extent cx="1249990" cy="942975"/>
            <wp:effectExtent l="19050" t="0" r="731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4" cstate="print"/>
                    <a:srcRect/>
                    <a:stretch>
                      <a:fillRect/>
                    </a:stretch>
                  </pic:blipFill>
                  <pic:spPr bwMode="auto">
                    <a:xfrm>
                      <a:off x="0" y="0"/>
                      <a:ext cx="1249990" cy="942975"/>
                    </a:xfrm>
                    <a:prstGeom prst="rect">
                      <a:avLst/>
                    </a:prstGeom>
                    <a:noFill/>
                    <a:ln w="9525">
                      <a:noFill/>
                      <a:miter lim="800000"/>
                      <a:headEnd/>
                      <a:tailEnd/>
                    </a:ln>
                  </pic:spPr>
                </pic:pic>
              </a:graphicData>
            </a:graphic>
          </wp:inline>
        </w:drawing>
      </w:r>
    </w:p>
    <w:p w:rsidR="002F2D06" w:rsidRDefault="002F2D06" w:rsidP="002F2D06">
      <w:pPr>
        <w:pStyle w:val="af"/>
        <w:tabs>
          <w:tab w:val="left" w:pos="284"/>
          <w:tab w:val="left" w:pos="851"/>
        </w:tabs>
        <w:autoSpaceDE w:val="0"/>
        <w:autoSpaceDN w:val="0"/>
        <w:adjustRightInd w:val="0"/>
        <w:spacing w:after="0" w:line="240" w:lineRule="auto"/>
        <w:ind w:left="0" w:firstLine="567"/>
        <w:jc w:val="both"/>
        <w:rPr>
          <w:rFonts w:ascii="Arial" w:hAnsi="Arial" w:cs="Arial"/>
          <w:b/>
          <w:color w:val="000000"/>
          <w:sz w:val="24"/>
          <w:szCs w:val="24"/>
        </w:rPr>
      </w:pPr>
    </w:p>
    <w:p w:rsidR="00170C9A" w:rsidRDefault="00170C9A"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color w:val="000000"/>
          <w:sz w:val="24"/>
          <w:szCs w:val="24"/>
        </w:rPr>
      </w:pPr>
      <w:r w:rsidRPr="00170C9A">
        <w:rPr>
          <w:rFonts w:ascii="Arial" w:hAnsi="Arial" w:cs="Arial"/>
          <w:color w:val="000000"/>
          <w:sz w:val="24"/>
          <w:szCs w:val="24"/>
        </w:rPr>
        <w:t>Рисунок Д.1</w:t>
      </w:r>
    </w:p>
    <w:p w:rsidR="00E572F8" w:rsidRDefault="00E572F8"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color w:val="000000"/>
          <w:sz w:val="24"/>
          <w:szCs w:val="24"/>
        </w:rPr>
      </w:pPr>
    </w:p>
    <w:p w:rsidR="00E572F8" w:rsidRPr="00170C9A" w:rsidRDefault="00E572F8" w:rsidP="00E572F8">
      <w:pPr>
        <w:pStyle w:val="af"/>
        <w:tabs>
          <w:tab w:val="left" w:pos="284"/>
          <w:tab w:val="left" w:pos="851"/>
        </w:tabs>
        <w:autoSpaceDE w:val="0"/>
        <w:autoSpaceDN w:val="0"/>
        <w:adjustRightInd w:val="0"/>
        <w:spacing w:after="0" w:line="240" w:lineRule="auto"/>
        <w:ind w:left="0" w:firstLine="567"/>
        <w:rPr>
          <w:rFonts w:ascii="Arial" w:hAnsi="Arial" w:cs="Arial"/>
          <w:color w:val="000000"/>
          <w:sz w:val="24"/>
          <w:szCs w:val="24"/>
        </w:rPr>
      </w:pPr>
      <w:r>
        <w:rPr>
          <w:rFonts w:ascii="Arial" w:hAnsi="Arial" w:cs="Arial"/>
          <w:color w:val="000000"/>
          <w:sz w:val="24"/>
          <w:szCs w:val="24"/>
        </w:rPr>
        <w:t>Е.2</w:t>
      </w:r>
      <w:r w:rsidRPr="00170C9A">
        <w:rPr>
          <w:rFonts w:ascii="Arial" w:hAnsi="Arial" w:cs="Arial"/>
          <w:color w:val="000000"/>
          <w:sz w:val="24"/>
          <w:szCs w:val="24"/>
        </w:rPr>
        <w:t xml:space="preserve"> Символ для изделий, </w:t>
      </w:r>
      <w:r w:rsidR="009361B3">
        <w:rPr>
          <w:rFonts w:ascii="Arial" w:hAnsi="Arial" w:cs="Arial"/>
          <w:color w:val="000000"/>
          <w:sz w:val="24"/>
          <w:szCs w:val="24"/>
        </w:rPr>
        <w:t xml:space="preserve">не </w:t>
      </w:r>
      <w:r w:rsidRPr="00170C9A">
        <w:rPr>
          <w:rFonts w:ascii="Arial" w:hAnsi="Arial" w:cs="Arial"/>
          <w:color w:val="000000"/>
          <w:sz w:val="24"/>
          <w:szCs w:val="24"/>
        </w:rPr>
        <w:t>контактирующих с пищевыми продуктами</w:t>
      </w:r>
    </w:p>
    <w:p w:rsidR="00E572F8" w:rsidRDefault="00E572F8"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color w:val="000000"/>
          <w:sz w:val="24"/>
          <w:szCs w:val="24"/>
        </w:rPr>
      </w:pPr>
    </w:p>
    <w:p w:rsidR="00E572F8" w:rsidRDefault="00E572F8"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color w:val="000000"/>
          <w:sz w:val="24"/>
          <w:szCs w:val="24"/>
        </w:rPr>
      </w:pPr>
    </w:p>
    <w:p w:rsidR="00E572F8" w:rsidRPr="00170C9A" w:rsidRDefault="00E572F8"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color w:val="000000"/>
          <w:sz w:val="24"/>
          <w:szCs w:val="24"/>
        </w:rPr>
      </w:pPr>
      <w:r>
        <w:rPr>
          <w:rFonts w:ascii="Arial" w:hAnsi="Arial" w:cs="Arial"/>
          <w:noProof/>
          <w:color w:val="000000"/>
          <w:sz w:val="24"/>
          <w:szCs w:val="24"/>
        </w:rPr>
        <w:drawing>
          <wp:inline distT="0" distB="0" distL="0" distR="0">
            <wp:extent cx="2366010" cy="120015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5" cstate="print"/>
                    <a:srcRect/>
                    <a:stretch>
                      <a:fillRect/>
                    </a:stretch>
                  </pic:blipFill>
                  <pic:spPr bwMode="auto">
                    <a:xfrm>
                      <a:off x="0" y="0"/>
                      <a:ext cx="2366010" cy="1200150"/>
                    </a:xfrm>
                    <a:prstGeom prst="rect">
                      <a:avLst/>
                    </a:prstGeom>
                    <a:noFill/>
                    <a:ln w="9525">
                      <a:noFill/>
                      <a:miter lim="800000"/>
                      <a:headEnd/>
                      <a:tailEnd/>
                    </a:ln>
                  </pic:spPr>
                </pic:pic>
              </a:graphicData>
            </a:graphic>
          </wp:inline>
        </w:drawing>
      </w:r>
    </w:p>
    <w:p w:rsidR="009361B3" w:rsidRDefault="009361B3" w:rsidP="009361B3">
      <w:pPr>
        <w:pStyle w:val="af"/>
        <w:tabs>
          <w:tab w:val="left" w:pos="284"/>
          <w:tab w:val="left" w:pos="851"/>
        </w:tabs>
        <w:autoSpaceDE w:val="0"/>
        <w:autoSpaceDN w:val="0"/>
        <w:adjustRightInd w:val="0"/>
        <w:spacing w:after="0" w:line="240" w:lineRule="auto"/>
        <w:ind w:left="0" w:firstLine="567"/>
        <w:jc w:val="center"/>
        <w:rPr>
          <w:rFonts w:ascii="Arial" w:hAnsi="Arial" w:cs="Arial"/>
          <w:color w:val="000000"/>
          <w:sz w:val="24"/>
          <w:szCs w:val="24"/>
        </w:rPr>
      </w:pPr>
      <w:r>
        <w:rPr>
          <w:rFonts w:ascii="Arial" w:hAnsi="Arial" w:cs="Arial"/>
          <w:color w:val="000000"/>
          <w:sz w:val="24"/>
          <w:szCs w:val="24"/>
        </w:rPr>
        <w:t>Рисунок Д.2</w:t>
      </w:r>
    </w:p>
    <w:p w:rsidR="00170C9A" w:rsidRDefault="00170C9A"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170C9A" w:rsidRDefault="00170C9A"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170C9A" w:rsidRDefault="00170C9A"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Pr="0016081C" w:rsidRDefault="009361B3" w:rsidP="009361B3">
      <w:pPr>
        <w:pStyle w:val="10"/>
        <w:pageBreakBefore/>
        <w:spacing w:before="0" w:after="0"/>
        <w:ind w:firstLine="567"/>
        <w:jc w:val="center"/>
        <w:rPr>
          <w:rFonts w:ascii="Arial" w:hAnsi="Arial" w:cs="Arial"/>
          <w:sz w:val="24"/>
          <w:szCs w:val="24"/>
        </w:rPr>
      </w:pPr>
      <w:bookmarkStart w:id="16" w:name="_Toc34382519"/>
      <w:r>
        <w:rPr>
          <w:rFonts w:ascii="Arial" w:hAnsi="Arial" w:cs="Arial"/>
          <w:sz w:val="24"/>
          <w:szCs w:val="24"/>
        </w:rPr>
        <w:lastRenderedPageBreak/>
        <w:t>Приложение</w:t>
      </w:r>
      <w:proofErr w:type="gramStart"/>
      <w:r>
        <w:rPr>
          <w:rFonts w:ascii="Arial" w:hAnsi="Arial" w:cs="Arial"/>
          <w:sz w:val="24"/>
          <w:szCs w:val="24"/>
        </w:rPr>
        <w:t xml:space="preserve"> Е</w:t>
      </w:r>
      <w:bookmarkEnd w:id="16"/>
      <w:proofErr w:type="gramEnd"/>
    </w:p>
    <w:p w:rsidR="009361B3" w:rsidRPr="00A82E53" w:rsidRDefault="009361B3" w:rsidP="009361B3">
      <w:pPr>
        <w:pStyle w:val="Style6"/>
        <w:widowControl/>
        <w:ind w:firstLine="567"/>
        <w:jc w:val="center"/>
        <w:rPr>
          <w:rStyle w:val="FontStyle118"/>
          <w:b/>
          <w:sz w:val="24"/>
          <w:szCs w:val="24"/>
          <w:lang w:eastAsia="en-US"/>
        </w:rPr>
      </w:pPr>
      <w:r w:rsidRPr="00A82E53">
        <w:rPr>
          <w:rStyle w:val="FontStyle118"/>
          <w:b/>
          <w:sz w:val="24"/>
          <w:szCs w:val="24"/>
          <w:lang w:eastAsia="en-US"/>
        </w:rPr>
        <w:t xml:space="preserve"> (</w:t>
      </w:r>
      <w:r>
        <w:rPr>
          <w:rStyle w:val="FontStyle118"/>
          <w:b/>
          <w:sz w:val="24"/>
          <w:szCs w:val="24"/>
          <w:lang w:val="kk-KZ" w:eastAsia="en-US"/>
        </w:rPr>
        <w:t>справочное</w:t>
      </w:r>
      <w:r w:rsidRPr="00A82E53">
        <w:rPr>
          <w:rStyle w:val="FontStyle118"/>
          <w:b/>
          <w:sz w:val="24"/>
          <w:szCs w:val="24"/>
          <w:lang w:eastAsia="en-US"/>
        </w:rPr>
        <w:t>)</w:t>
      </w: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r>
        <w:rPr>
          <w:rFonts w:ascii="Arial" w:hAnsi="Arial" w:cs="Arial"/>
          <w:b/>
          <w:color w:val="000000"/>
          <w:sz w:val="24"/>
          <w:szCs w:val="24"/>
        </w:rPr>
        <w:t>Противление раствора для определения химической стойкости</w:t>
      </w: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Default="009361B3" w:rsidP="00170C9A">
      <w:pPr>
        <w:pStyle w:val="af"/>
        <w:tabs>
          <w:tab w:val="left" w:pos="284"/>
          <w:tab w:val="left" w:pos="851"/>
        </w:tabs>
        <w:autoSpaceDE w:val="0"/>
        <w:autoSpaceDN w:val="0"/>
        <w:adjustRightInd w:val="0"/>
        <w:spacing w:after="0" w:line="240" w:lineRule="auto"/>
        <w:ind w:left="0" w:firstLine="567"/>
        <w:jc w:val="center"/>
        <w:rPr>
          <w:rFonts w:ascii="Arial" w:hAnsi="Arial" w:cs="Arial"/>
          <w:b/>
          <w:color w:val="000000"/>
          <w:sz w:val="24"/>
          <w:szCs w:val="24"/>
        </w:rPr>
      </w:pPr>
    </w:p>
    <w:p w:rsidR="009361B3" w:rsidRPr="009361B3" w:rsidRDefault="009361B3" w:rsidP="009361B3">
      <w:pPr>
        <w:pStyle w:val="af"/>
        <w:tabs>
          <w:tab w:val="left" w:pos="284"/>
          <w:tab w:val="left" w:pos="851"/>
        </w:tabs>
        <w:autoSpaceDE w:val="0"/>
        <w:autoSpaceDN w:val="0"/>
        <w:adjustRightInd w:val="0"/>
        <w:spacing w:after="0" w:line="240" w:lineRule="auto"/>
        <w:ind w:left="0" w:firstLine="567"/>
        <w:rPr>
          <w:rFonts w:ascii="Arial" w:hAnsi="Arial" w:cs="Arial"/>
          <w:color w:val="000000"/>
          <w:sz w:val="24"/>
          <w:szCs w:val="24"/>
        </w:rPr>
      </w:pPr>
      <w:r w:rsidRPr="009361B3">
        <w:rPr>
          <w:rFonts w:ascii="Arial" w:hAnsi="Arial" w:cs="Arial"/>
          <w:color w:val="000000"/>
          <w:sz w:val="24"/>
          <w:szCs w:val="24"/>
        </w:rPr>
        <w:t>Е.1 Средства измерений, посуда, реактивы:</w:t>
      </w:r>
    </w:p>
    <w:p w:rsidR="009361B3" w:rsidRPr="009361B3" w:rsidRDefault="009361B3" w:rsidP="009361B3">
      <w:pPr>
        <w:pStyle w:val="af"/>
        <w:numPr>
          <w:ilvl w:val="0"/>
          <w:numId w:val="49"/>
        </w:numPr>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r w:rsidRPr="009361B3">
        <w:rPr>
          <w:rFonts w:ascii="Arial" w:hAnsi="Arial" w:cs="Arial"/>
          <w:color w:val="000000"/>
          <w:sz w:val="24"/>
          <w:szCs w:val="24"/>
        </w:rPr>
        <w:t>весы лабораторные общего назначения по ГОСТ 24104, 4-го класса точности с наибольшим переделом взвешивания 200 г или другие, имеющие аналогичные метрологические характеристики;</w:t>
      </w:r>
    </w:p>
    <w:p w:rsidR="009361B3" w:rsidRPr="009361B3" w:rsidRDefault="009361B3" w:rsidP="009361B3">
      <w:pPr>
        <w:pStyle w:val="af"/>
        <w:numPr>
          <w:ilvl w:val="0"/>
          <w:numId w:val="49"/>
        </w:numPr>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r w:rsidRPr="009361B3">
        <w:rPr>
          <w:rFonts w:ascii="Arial" w:hAnsi="Arial" w:cs="Arial"/>
          <w:color w:val="000000"/>
          <w:sz w:val="24"/>
          <w:szCs w:val="24"/>
        </w:rPr>
        <w:t>цилиндры мерные вместимостью 100 мл по ГОСТ 1770;</w:t>
      </w:r>
    </w:p>
    <w:p w:rsidR="009361B3" w:rsidRPr="009361B3" w:rsidRDefault="009361B3" w:rsidP="009361B3">
      <w:pPr>
        <w:pStyle w:val="af"/>
        <w:numPr>
          <w:ilvl w:val="0"/>
          <w:numId w:val="49"/>
        </w:numPr>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r w:rsidRPr="009361B3">
        <w:rPr>
          <w:rFonts w:ascii="Arial" w:hAnsi="Arial" w:cs="Arial"/>
          <w:color w:val="000000"/>
          <w:sz w:val="24"/>
          <w:szCs w:val="24"/>
        </w:rPr>
        <w:t>стаканы вместимостью 250 мл по ГОСТ 25336;</w:t>
      </w:r>
    </w:p>
    <w:p w:rsidR="009361B3" w:rsidRPr="009361B3" w:rsidRDefault="009361B3" w:rsidP="009361B3">
      <w:pPr>
        <w:pStyle w:val="af"/>
        <w:numPr>
          <w:ilvl w:val="0"/>
          <w:numId w:val="49"/>
        </w:numPr>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r w:rsidRPr="009361B3">
        <w:rPr>
          <w:rFonts w:ascii="Arial" w:hAnsi="Arial" w:cs="Arial"/>
          <w:color w:val="000000"/>
          <w:sz w:val="24"/>
          <w:szCs w:val="24"/>
        </w:rPr>
        <w:t>натрий двууглекислый (сода питьевая) по ГОСТ 2156;</w:t>
      </w:r>
    </w:p>
    <w:p w:rsidR="009361B3" w:rsidRPr="009361B3" w:rsidRDefault="009361B3" w:rsidP="009361B3">
      <w:pPr>
        <w:pStyle w:val="af"/>
        <w:numPr>
          <w:ilvl w:val="0"/>
          <w:numId w:val="49"/>
        </w:numPr>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r w:rsidRPr="009361B3">
        <w:rPr>
          <w:rFonts w:ascii="Arial" w:hAnsi="Arial" w:cs="Arial"/>
          <w:color w:val="000000"/>
          <w:sz w:val="24"/>
          <w:szCs w:val="24"/>
        </w:rPr>
        <w:t>уксусная кислота по ГОСТ 61;</w:t>
      </w:r>
    </w:p>
    <w:p w:rsidR="009361B3" w:rsidRPr="009361B3" w:rsidRDefault="009361B3" w:rsidP="009361B3">
      <w:pPr>
        <w:pStyle w:val="af"/>
        <w:numPr>
          <w:ilvl w:val="0"/>
          <w:numId w:val="49"/>
        </w:numPr>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r w:rsidRPr="009361B3">
        <w:rPr>
          <w:rFonts w:ascii="Arial" w:hAnsi="Arial" w:cs="Arial"/>
          <w:color w:val="000000"/>
          <w:sz w:val="24"/>
          <w:szCs w:val="24"/>
        </w:rPr>
        <w:t>мыло туалетное по ГОСТ 28546;</w:t>
      </w:r>
    </w:p>
    <w:p w:rsidR="009361B3" w:rsidRDefault="009361B3" w:rsidP="009361B3">
      <w:pPr>
        <w:pStyle w:val="af"/>
        <w:numPr>
          <w:ilvl w:val="0"/>
          <w:numId w:val="49"/>
        </w:numPr>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proofErr w:type="gramStart"/>
      <w:r w:rsidRPr="009361B3">
        <w:rPr>
          <w:rFonts w:ascii="Arial" w:hAnsi="Arial" w:cs="Arial"/>
          <w:color w:val="000000"/>
          <w:sz w:val="24"/>
          <w:szCs w:val="24"/>
        </w:rPr>
        <w:t>сода</w:t>
      </w:r>
      <w:proofErr w:type="gramEnd"/>
      <w:r w:rsidRPr="009361B3">
        <w:rPr>
          <w:rFonts w:ascii="Arial" w:hAnsi="Arial" w:cs="Arial"/>
          <w:color w:val="000000"/>
          <w:sz w:val="24"/>
          <w:szCs w:val="24"/>
        </w:rPr>
        <w:t xml:space="preserve"> кальцинированная по ГОСТ 5100.</w:t>
      </w:r>
    </w:p>
    <w:p w:rsidR="009361B3" w:rsidRDefault="009361B3" w:rsidP="009361B3">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r>
        <w:rPr>
          <w:rFonts w:ascii="Arial" w:hAnsi="Arial" w:cs="Arial"/>
          <w:color w:val="000000"/>
          <w:sz w:val="24"/>
          <w:szCs w:val="24"/>
        </w:rPr>
        <w:t>Е.2 Приготовление 1 %</w:t>
      </w:r>
      <w:r w:rsidR="00D363A7">
        <w:rPr>
          <w:rFonts w:ascii="Arial" w:hAnsi="Arial" w:cs="Arial"/>
          <w:color w:val="000000"/>
          <w:sz w:val="24"/>
          <w:szCs w:val="24"/>
        </w:rPr>
        <w:t>-</w:t>
      </w:r>
      <w:proofErr w:type="spellStart"/>
      <w:r w:rsidR="00D363A7">
        <w:rPr>
          <w:rFonts w:ascii="Arial" w:hAnsi="Arial" w:cs="Arial"/>
          <w:color w:val="000000"/>
          <w:sz w:val="24"/>
          <w:szCs w:val="24"/>
        </w:rPr>
        <w:t>ного</w:t>
      </w:r>
      <w:proofErr w:type="spellEnd"/>
      <w:r w:rsidR="00D363A7">
        <w:rPr>
          <w:rFonts w:ascii="Arial" w:hAnsi="Arial" w:cs="Arial"/>
          <w:color w:val="000000"/>
          <w:sz w:val="24"/>
          <w:szCs w:val="24"/>
        </w:rPr>
        <w:t xml:space="preserve"> раствора уксусной кислоты</w:t>
      </w:r>
    </w:p>
    <w:p w:rsidR="009361B3" w:rsidRDefault="009361B3" w:rsidP="009361B3">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r>
        <w:rPr>
          <w:rFonts w:ascii="Arial" w:hAnsi="Arial" w:cs="Arial"/>
          <w:color w:val="000000"/>
          <w:sz w:val="24"/>
          <w:szCs w:val="24"/>
        </w:rPr>
        <w:t>Е.2.1 Взвешивают 1,00 г уксусной кислоты, записывая результат взвешивания до второго десятичного знака, навеску помещают в стакан, затем в стакан приливают 99 мл дистиллированной воды и растворяют навеску.</w:t>
      </w:r>
    </w:p>
    <w:p w:rsidR="009361B3" w:rsidRDefault="009361B3" w:rsidP="009361B3">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r>
        <w:rPr>
          <w:rFonts w:ascii="Arial" w:hAnsi="Arial" w:cs="Arial"/>
          <w:color w:val="000000"/>
          <w:sz w:val="24"/>
          <w:szCs w:val="24"/>
        </w:rPr>
        <w:t>Е.3 Приготовление 1 %-</w:t>
      </w:r>
      <w:proofErr w:type="spellStart"/>
      <w:r>
        <w:rPr>
          <w:rFonts w:ascii="Arial" w:hAnsi="Arial" w:cs="Arial"/>
          <w:color w:val="000000"/>
          <w:sz w:val="24"/>
          <w:szCs w:val="24"/>
        </w:rPr>
        <w:t>ного</w:t>
      </w:r>
      <w:proofErr w:type="spellEnd"/>
      <w:r>
        <w:rPr>
          <w:rFonts w:ascii="Arial" w:hAnsi="Arial" w:cs="Arial"/>
          <w:color w:val="000000"/>
          <w:sz w:val="24"/>
          <w:szCs w:val="24"/>
        </w:rPr>
        <w:t xml:space="preserve"> мыльно-щелочного раствора.</w:t>
      </w:r>
    </w:p>
    <w:p w:rsidR="009361B3" w:rsidRDefault="009361B3" w:rsidP="009361B3">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r>
        <w:rPr>
          <w:rFonts w:ascii="Arial" w:hAnsi="Arial" w:cs="Arial"/>
          <w:color w:val="000000"/>
          <w:sz w:val="24"/>
          <w:szCs w:val="24"/>
        </w:rPr>
        <w:t>Е.3.1 Взвешивают 1,00 г питьевой соды, записывая результат взвешивания до второго десятичного знака, навеску помещают в стакан, затем в стакан приливают 99 мл дистиллированной воды и растворяют навеску.</w:t>
      </w:r>
    </w:p>
    <w:p w:rsidR="00D363A7" w:rsidRDefault="00D363A7" w:rsidP="009361B3">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r>
        <w:rPr>
          <w:rFonts w:ascii="Arial" w:hAnsi="Arial" w:cs="Arial"/>
          <w:color w:val="000000"/>
          <w:sz w:val="24"/>
          <w:szCs w:val="24"/>
        </w:rPr>
        <w:t xml:space="preserve">Взвешивают 1,00 </w:t>
      </w:r>
      <w:proofErr w:type="gramStart"/>
      <w:r>
        <w:rPr>
          <w:rFonts w:ascii="Arial" w:hAnsi="Arial" w:cs="Arial"/>
          <w:color w:val="000000"/>
          <w:sz w:val="24"/>
          <w:szCs w:val="24"/>
        </w:rPr>
        <w:t>г</w:t>
      </w:r>
      <w:proofErr w:type="gramEnd"/>
      <w:r>
        <w:rPr>
          <w:rFonts w:ascii="Arial" w:hAnsi="Arial" w:cs="Arial"/>
          <w:color w:val="000000"/>
          <w:sz w:val="24"/>
          <w:szCs w:val="24"/>
        </w:rPr>
        <w:t xml:space="preserve"> предварительно измельченного туалетного мыла, записывая результат взвешивания до второго десятичного знака, навеску помещают в стакан, затем в стакан приливают 99 мл дистиллированной воды и растворяют навеску. </w:t>
      </w:r>
    </w:p>
    <w:p w:rsidR="00D363A7" w:rsidRDefault="00D363A7" w:rsidP="009361B3">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r>
        <w:rPr>
          <w:rFonts w:ascii="Arial" w:hAnsi="Arial" w:cs="Arial"/>
          <w:color w:val="000000"/>
          <w:sz w:val="24"/>
          <w:szCs w:val="24"/>
        </w:rPr>
        <w:t>Смешивают приготовленные растворы.</w:t>
      </w:r>
    </w:p>
    <w:p w:rsidR="00D363A7" w:rsidRDefault="00D363A7" w:rsidP="009361B3">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r>
        <w:rPr>
          <w:rFonts w:ascii="Arial" w:hAnsi="Arial" w:cs="Arial"/>
          <w:color w:val="000000"/>
          <w:sz w:val="24"/>
          <w:szCs w:val="24"/>
        </w:rPr>
        <w:t>Е.4 Приготовление 2 %-</w:t>
      </w:r>
      <w:proofErr w:type="spellStart"/>
      <w:r>
        <w:rPr>
          <w:rFonts w:ascii="Arial" w:hAnsi="Arial" w:cs="Arial"/>
          <w:color w:val="000000"/>
          <w:sz w:val="24"/>
          <w:szCs w:val="24"/>
        </w:rPr>
        <w:t>ного</w:t>
      </w:r>
      <w:proofErr w:type="spellEnd"/>
      <w:r>
        <w:rPr>
          <w:rFonts w:ascii="Arial" w:hAnsi="Arial" w:cs="Arial"/>
          <w:color w:val="000000"/>
          <w:sz w:val="24"/>
          <w:szCs w:val="24"/>
        </w:rPr>
        <w:t xml:space="preserve"> мыльно-щелочного раствора</w:t>
      </w:r>
    </w:p>
    <w:p w:rsidR="00D363A7" w:rsidRPr="009361B3" w:rsidRDefault="00D363A7" w:rsidP="009361B3">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r>
        <w:rPr>
          <w:rFonts w:ascii="Arial" w:hAnsi="Arial" w:cs="Arial"/>
          <w:color w:val="000000"/>
          <w:sz w:val="24"/>
          <w:szCs w:val="24"/>
        </w:rPr>
        <w:t xml:space="preserve">Е.4.1 Взвешивают 1,00 г кальцинированной соды и 1,00 </w:t>
      </w:r>
      <w:proofErr w:type="gramStart"/>
      <w:r>
        <w:rPr>
          <w:rFonts w:ascii="Arial" w:hAnsi="Arial" w:cs="Arial"/>
          <w:color w:val="000000"/>
          <w:sz w:val="24"/>
          <w:szCs w:val="24"/>
        </w:rPr>
        <w:t>г</w:t>
      </w:r>
      <w:proofErr w:type="gramEnd"/>
      <w:r>
        <w:rPr>
          <w:rFonts w:ascii="Arial" w:hAnsi="Arial" w:cs="Arial"/>
          <w:color w:val="000000"/>
          <w:sz w:val="24"/>
          <w:szCs w:val="24"/>
        </w:rPr>
        <w:t xml:space="preserve"> предварительно размельченного туалетного мыла,, записывая результат взвешивания до второго десятичного знака. Навески помещают в стакан, затем в стакан приливают 98 мл дистиллированной воды, подогретой до температуры около 40</w:t>
      </w:r>
      <w:proofErr w:type="gramStart"/>
      <w:r>
        <w:rPr>
          <w:rFonts w:ascii="Arial" w:hAnsi="Arial" w:cs="Arial"/>
          <w:color w:val="000000"/>
          <w:sz w:val="24"/>
          <w:szCs w:val="24"/>
        </w:rPr>
        <w:t xml:space="preserve"> °С</w:t>
      </w:r>
      <w:proofErr w:type="gramEnd"/>
      <w:r>
        <w:rPr>
          <w:rFonts w:ascii="Arial" w:hAnsi="Arial" w:cs="Arial"/>
          <w:color w:val="000000"/>
          <w:sz w:val="24"/>
          <w:szCs w:val="24"/>
        </w:rPr>
        <w:t>, и растворяют навеску.</w:t>
      </w:r>
    </w:p>
    <w:p w:rsidR="009361B3" w:rsidRDefault="009361B3" w:rsidP="009361B3">
      <w:pPr>
        <w:pStyle w:val="af"/>
        <w:tabs>
          <w:tab w:val="left" w:pos="284"/>
          <w:tab w:val="left" w:pos="851"/>
        </w:tabs>
        <w:autoSpaceDE w:val="0"/>
        <w:autoSpaceDN w:val="0"/>
        <w:adjustRightInd w:val="0"/>
        <w:spacing w:after="0" w:line="240" w:lineRule="auto"/>
        <w:ind w:left="0" w:firstLine="567"/>
        <w:rPr>
          <w:rFonts w:ascii="Arial" w:hAnsi="Arial" w:cs="Arial"/>
          <w:b/>
          <w:color w:val="000000"/>
          <w:sz w:val="24"/>
          <w:szCs w:val="24"/>
        </w:rPr>
      </w:pPr>
    </w:p>
    <w:p w:rsidR="009361B3" w:rsidRDefault="009361B3" w:rsidP="009361B3">
      <w:pPr>
        <w:pStyle w:val="af"/>
        <w:tabs>
          <w:tab w:val="left" w:pos="284"/>
          <w:tab w:val="left" w:pos="851"/>
        </w:tabs>
        <w:autoSpaceDE w:val="0"/>
        <w:autoSpaceDN w:val="0"/>
        <w:adjustRightInd w:val="0"/>
        <w:spacing w:after="0" w:line="240" w:lineRule="auto"/>
        <w:ind w:left="0" w:firstLine="567"/>
        <w:rPr>
          <w:rFonts w:ascii="Arial" w:hAnsi="Arial" w:cs="Arial"/>
          <w:b/>
          <w:color w:val="000000"/>
          <w:sz w:val="24"/>
          <w:szCs w:val="24"/>
        </w:rPr>
      </w:pPr>
    </w:p>
    <w:p w:rsidR="00D363A7" w:rsidRDefault="00D363A7" w:rsidP="009361B3">
      <w:pPr>
        <w:pStyle w:val="af"/>
        <w:tabs>
          <w:tab w:val="left" w:pos="284"/>
          <w:tab w:val="left" w:pos="851"/>
        </w:tabs>
        <w:autoSpaceDE w:val="0"/>
        <w:autoSpaceDN w:val="0"/>
        <w:adjustRightInd w:val="0"/>
        <w:spacing w:after="0" w:line="240" w:lineRule="auto"/>
        <w:ind w:left="0" w:firstLine="567"/>
        <w:rPr>
          <w:rFonts w:ascii="Arial" w:hAnsi="Arial" w:cs="Arial"/>
          <w:b/>
          <w:color w:val="000000"/>
          <w:sz w:val="24"/>
          <w:szCs w:val="24"/>
        </w:rPr>
      </w:pPr>
    </w:p>
    <w:p w:rsidR="00D363A7" w:rsidRDefault="00D363A7" w:rsidP="009361B3">
      <w:pPr>
        <w:pStyle w:val="af"/>
        <w:tabs>
          <w:tab w:val="left" w:pos="284"/>
          <w:tab w:val="left" w:pos="851"/>
        </w:tabs>
        <w:autoSpaceDE w:val="0"/>
        <w:autoSpaceDN w:val="0"/>
        <w:adjustRightInd w:val="0"/>
        <w:spacing w:after="0" w:line="240" w:lineRule="auto"/>
        <w:ind w:left="0" w:firstLine="567"/>
        <w:rPr>
          <w:rFonts w:ascii="Arial" w:hAnsi="Arial" w:cs="Arial"/>
          <w:b/>
          <w:color w:val="000000"/>
          <w:sz w:val="24"/>
          <w:szCs w:val="24"/>
        </w:rPr>
      </w:pPr>
    </w:p>
    <w:p w:rsidR="00D363A7" w:rsidRDefault="00D363A7" w:rsidP="009361B3">
      <w:pPr>
        <w:pStyle w:val="af"/>
        <w:tabs>
          <w:tab w:val="left" w:pos="284"/>
          <w:tab w:val="left" w:pos="851"/>
        </w:tabs>
        <w:autoSpaceDE w:val="0"/>
        <w:autoSpaceDN w:val="0"/>
        <w:adjustRightInd w:val="0"/>
        <w:spacing w:after="0" w:line="240" w:lineRule="auto"/>
        <w:ind w:left="0" w:firstLine="567"/>
        <w:rPr>
          <w:rFonts w:ascii="Arial" w:hAnsi="Arial" w:cs="Arial"/>
          <w:b/>
          <w:color w:val="000000"/>
          <w:sz w:val="24"/>
          <w:szCs w:val="24"/>
        </w:rPr>
      </w:pPr>
    </w:p>
    <w:p w:rsidR="00D363A7" w:rsidRDefault="00D363A7" w:rsidP="009361B3">
      <w:pPr>
        <w:pStyle w:val="af"/>
        <w:tabs>
          <w:tab w:val="left" w:pos="284"/>
          <w:tab w:val="left" w:pos="851"/>
        </w:tabs>
        <w:autoSpaceDE w:val="0"/>
        <w:autoSpaceDN w:val="0"/>
        <w:adjustRightInd w:val="0"/>
        <w:spacing w:after="0" w:line="240" w:lineRule="auto"/>
        <w:ind w:left="0" w:firstLine="567"/>
        <w:rPr>
          <w:rFonts w:ascii="Arial" w:hAnsi="Arial" w:cs="Arial"/>
          <w:b/>
          <w:color w:val="000000"/>
          <w:sz w:val="24"/>
          <w:szCs w:val="24"/>
        </w:rPr>
      </w:pPr>
    </w:p>
    <w:p w:rsidR="00D363A7" w:rsidRDefault="00D363A7" w:rsidP="009361B3">
      <w:pPr>
        <w:pStyle w:val="af"/>
        <w:tabs>
          <w:tab w:val="left" w:pos="284"/>
          <w:tab w:val="left" w:pos="851"/>
        </w:tabs>
        <w:autoSpaceDE w:val="0"/>
        <w:autoSpaceDN w:val="0"/>
        <w:adjustRightInd w:val="0"/>
        <w:spacing w:after="0" w:line="240" w:lineRule="auto"/>
        <w:ind w:left="0" w:firstLine="567"/>
        <w:rPr>
          <w:rFonts w:ascii="Arial" w:hAnsi="Arial" w:cs="Arial"/>
          <w:b/>
          <w:color w:val="000000"/>
          <w:sz w:val="24"/>
          <w:szCs w:val="24"/>
        </w:rPr>
      </w:pPr>
    </w:p>
    <w:p w:rsidR="00D363A7" w:rsidRDefault="00D363A7" w:rsidP="009361B3">
      <w:pPr>
        <w:pStyle w:val="af"/>
        <w:tabs>
          <w:tab w:val="left" w:pos="284"/>
          <w:tab w:val="left" w:pos="851"/>
        </w:tabs>
        <w:autoSpaceDE w:val="0"/>
        <w:autoSpaceDN w:val="0"/>
        <w:adjustRightInd w:val="0"/>
        <w:spacing w:after="0" w:line="240" w:lineRule="auto"/>
        <w:ind w:left="0" w:firstLine="567"/>
        <w:rPr>
          <w:rFonts w:ascii="Arial" w:hAnsi="Arial" w:cs="Arial"/>
          <w:b/>
          <w:color w:val="000000"/>
          <w:sz w:val="24"/>
          <w:szCs w:val="24"/>
        </w:rPr>
      </w:pPr>
    </w:p>
    <w:p w:rsidR="00D363A7" w:rsidRDefault="00D363A7" w:rsidP="009361B3">
      <w:pPr>
        <w:pStyle w:val="af"/>
        <w:tabs>
          <w:tab w:val="left" w:pos="284"/>
          <w:tab w:val="left" w:pos="851"/>
        </w:tabs>
        <w:autoSpaceDE w:val="0"/>
        <w:autoSpaceDN w:val="0"/>
        <w:adjustRightInd w:val="0"/>
        <w:spacing w:after="0" w:line="240" w:lineRule="auto"/>
        <w:ind w:left="0" w:firstLine="567"/>
        <w:rPr>
          <w:rFonts w:ascii="Arial" w:hAnsi="Arial" w:cs="Arial"/>
          <w:b/>
          <w:color w:val="000000"/>
          <w:sz w:val="24"/>
          <w:szCs w:val="24"/>
        </w:rPr>
      </w:pPr>
    </w:p>
    <w:p w:rsidR="00D363A7" w:rsidRDefault="00D363A7" w:rsidP="009361B3">
      <w:pPr>
        <w:pStyle w:val="af"/>
        <w:tabs>
          <w:tab w:val="left" w:pos="284"/>
          <w:tab w:val="left" w:pos="851"/>
        </w:tabs>
        <w:autoSpaceDE w:val="0"/>
        <w:autoSpaceDN w:val="0"/>
        <w:adjustRightInd w:val="0"/>
        <w:spacing w:after="0" w:line="240" w:lineRule="auto"/>
        <w:ind w:left="0" w:firstLine="567"/>
        <w:rPr>
          <w:rFonts w:ascii="Arial" w:hAnsi="Arial" w:cs="Arial"/>
          <w:b/>
          <w:color w:val="000000"/>
          <w:sz w:val="24"/>
          <w:szCs w:val="24"/>
        </w:rPr>
      </w:pPr>
    </w:p>
    <w:p w:rsidR="00D363A7" w:rsidRDefault="00D363A7" w:rsidP="009361B3">
      <w:pPr>
        <w:pStyle w:val="af"/>
        <w:tabs>
          <w:tab w:val="left" w:pos="284"/>
          <w:tab w:val="left" w:pos="851"/>
        </w:tabs>
        <w:autoSpaceDE w:val="0"/>
        <w:autoSpaceDN w:val="0"/>
        <w:adjustRightInd w:val="0"/>
        <w:spacing w:after="0" w:line="240" w:lineRule="auto"/>
        <w:ind w:left="0" w:firstLine="567"/>
        <w:rPr>
          <w:rFonts w:ascii="Arial" w:hAnsi="Arial" w:cs="Arial"/>
          <w:b/>
          <w:color w:val="000000"/>
          <w:sz w:val="24"/>
          <w:szCs w:val="24"/>
        </w:rPr>
      </w:pPr>
    </w:p>
    <w:p w:rsidR="00D363A7" w:rsidRDefault="00D363A7" w:rsidP="009361B3">
      <w:pPr>
        <w:pStyle w:val="af"/>
        <w:tabs>
          <w:tab w:val="left" w:pos="284"/>
          <w:tab w:val="left" w:pos="851"/>
        </w:tabs>
        <w:autoSpaceDE w:val="0"/>
        <w:autoSpaceDN w:val="0"/>
        <w:adjustRightInd w:val="0"/>
        <w:spacing w:after="0" w:line="240" w:lineRule="auto"/>
        <w:ind w:left="0" w:firstLine="567"/>
        <w:rPr>
          <w:rFonts w:ascii="Arial" w:hAnsi="Arial" w:cs="Arial"/>
          <w:b/>
          <w:color w:val="000000"/>
          <w:sz w:val="24"/>
          <w:szCs w:val="24"/>
        </w:rPr>
      </w:pPr>
    </w:p>
    <w:p w:rsidR="00D363A7" w:rsidRDefault="00D363A7" w:rsidP="009361B3">
      <w:pPr>
        <w:pStyle w:val="af"/>
        <w:tabs>
          <w:tab w:val="left" w:pos="284"/>
          <w:tab w:val="left" w:pos="851"/>
        </w:tabs>
        <w:autoSpaceDE w:val="0"/>
        <w:autoSpaceDN w:val="0"/>
        <w:adjustRightInd w:val="0"/>
        <w:spacing w:after="0" w:line="240" w:lineRule="auto"/>
        <w:ind w:left="0" w:firstLine="567"/>
        <w:rPr>
          <w:rFonts w:ascii="Arial" w:hAnsi="Arial" w:cs="Arial"/>
          <w:b/>
          <w:color w:val="000000"/>
          <w:sz w:val="24"/>
          <w:szCs w:val="24"/>
        </w:rPr>
      </w:pPr>
    </w:p>
    <w:p w:rsidR="00D363A7" w:rsidRPr="00D363A7" w:rsidRDefault="00D363A7" w:rsidP="00D363A7">
      <w:pPr>
        <w:tabs>
          <w:tab w:val="left" w:pos="284"/>
          <w:tab w:val="left" w:pos="851"/>
        </w:tabs>
        <w:autoSpaceDE w:val="0"/>
        <w:autoSpaceDN w:val="0"/>
        <w:adjustRightInd w:val="0"/>
        <w:rPr>
          <w:rFonts w:ascii="Arial" w:hAnsi="Arial" w:cs="Arial"/>
          <w:b/>
          <w:color w:val="000000"/>
          <w:sz w:val="24"/>
        </w:rPr>
      </w:pPr>
    </w:p>
    <w:p w:rsidR="00D363A7" w:rsidRPr="007866E1" w:rsidRDefault="00D363A7" w:rsidP="007866E1">
      <w:pPr>
        <w:pStyle w:val="10"/>
        <w:pageBreakBefore/>
        <w:spacing w:before="0" w:after="0"/>
        <w:ind w:firstLine="567"/>
        <w:jc w:val="center"/>
        <w:rPr>
          <w:rFonts w:ascii="Arial" w:hAnsi="Arial" w:cs="Arial"/>
          <w:sz w:val="24"/>
          <w:szCs w:val="24"/>
        </w:rPr>
      </w:pPr>
      <w:bookmarkStart w:id="17" w:name="_Toc34382520"/>
      <w:r w:rsidRPr="007866E1">
        <w:rPr>
          <w:rFonts w:ascii="Arial" w:hAnsi="Arial" w:cs="Arial"/>
          <w:sz w:val="24"/>
          <w:szCs w:val="24"/>
        </w:rPr>
        <w:lastRenderedPageBreak/>
        <w:t>Библиография</w:t>
      </w:r>
      <w:bookmarkEnd w:id="17"/>
    </w:p>
    <w:p w:rsidR="00D363A7" w:rsidRPr="00D363A7" w:rsidRDefault="00D363A7" w:rsidP="00D363A7">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p>
    <w:p w:rsidR="00D363A7" w:rsidRDefault="00CA52C8" w:rsidP="00D363A7">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r w:rsidRPr="00CA52C8">
        <w:rPr>
          <w:rFonts w:ascii="Arial" w:hAnsi="Arial" w:cs="Arial"/>
          <w:color w:val="000000"/>
          <w:sz w:val="24"/>
          <w:szCs w:val="24"/>
        </w:rPr>
        <w:t xml:space="preserve">[1] </w:t>
      </w:r>
      <w:r w:rsidR="00D363A7" w:rsidRPr="00D363A7">
        <w:rPr>
          <w:rFonts w:ascii="Arial" w:hAnsi="Arial" w:cs="Arial"/>
          <w:color w:val="000000"/>
          <w:sz w:val="24"/>
          <w:szCs w:val="24"/>
        </w:rPr>
        <w:t>ГН 2.3.3972</w:t>
      </w:r>
      <w:r w:rsidR="00D363A7">
        <w:rPr>
          <w:rFonts w:ascii="Arial" w:hAnsi="Arial" w:cs="Arial"/>
          <w:color w:val="000000"/>
          <w:sz w:val="24"/>
          <w:szCs w:val="24"/>
        </w:rPr>
        <w:t>-2000 Предельно допустимые количества химических веществ, выделяющихся из материалов, контактирующих с пищевыми продуктами.</w:t>
      </w:r>
    </w:p>
    <w:p w:rsidR="00D363A7" w:rsidRDefault="00CA52C8" w:rsidP="00D363A7">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r>
        <w:rPr>
          <w:rFonts w:ascii="Arial" w:hAnsi="Arial" w:cs="Arial"/>
          <w:color w:val="000000"/>
          <w:sz w:val="24"/>
          <w:szCs w:val="24"/>
        </w:rPr>
        <w:t>[</w:t>
      </w:r>
      <w:r w:rsidRPr="00CA52C8">
        <w:rPr>
          <w:rFonts w:ascii="Arial" w:hAnsi="Arial" w:cs="Arial"/>
          <w:color w:val="000000"/>
          <w:sz w:val="24"/>
          <w:szCs w:val="24"/>
        </w:rPr>
        <w:t xml:space="preserve">2] </w:t>
      </w:r>
      <w:r w:rsidR="00D363A7">
        <w:rPr>
          <w:rFonts w:ascii="Arial" w:hAnsi="Arial" w:cs="Arial"/>
          <w:color w:val="000000"/>
          <w:sz w:val="24"/>
          <w:szCs w:val="24"/>
        </w:rPr>
        <w:t>ГН 2.2.5.686-98 Предельно допустимые концентрации (ПДК) вредных веществ в воздухе рабочей зоны.</w:t>
      </w:r>
    </w:p>
    <w:p w:rsidR="00D363A7" w:rsidRDefault="00CA52C8" w:rsidP="00D363A7">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r>
        <w:rPr>
          <w:rFonts w:ascii="Arial" w:hAnsi="Arial" w:cs="Arial"/>
          <w:color w:val="000000"/>
          <w:sz w:val="24"/>
          <w:szCs w:val="24"/>
        </w:rPr>
        <w:t>[</w:t>
      </w:r>
      <w:r w:rsidRPr="00CA52C8">
        <w:rPr>
          <w:rFonts w:ascii="Arial" w:hAnsi="Arial" w:cs="Arial"/>
          <w:color w:val="000000"/>
          <w:sz w:val="24"/>
          <w:szCs w:val="24"/>
        </w:rPr>
        <w:t xml:space="preserve">3] </w:t>
      </w:r>
      <w:proofErr w:type="spellStart"/>
      <w:r w:rsidR="00D363A7">
        <w:rPr>
          <w:rFonts w:ascii="Arial" w:hAnsi="Arial" w:cs="Arial"/>
          <w:color w:val="000000"/>
          <w:sz w:val="24"/>
          <w:szCs w:val="24"/>
        </w:rPr>
        <w:t>СанПиН</w:t>
      </w:r>
      <w:proofErr w:type="spellEnd"/>
      <w:r w:rsidR="00D363A7">
        <w:rPr>
          <w:rFonts w:ascii="Arial" w:hAnsi="Arial" w:cs="Arial"/>
          <w:color w:val="000000"/>
          <w:sz w:val="24"/>
          <w:szCs w:val="24"/>
        </w:rPr>
        <w:t xml:space="preserve"> 2.2.4.548-96 Гигиенические требования к микроклимату производственных помещений.</w:t>
      </w:r>
    </w:p>
    <w:p w:rsidR="00D363A7" w:rsidRDefault="00CA52C8" w:rsidP="00D363A7">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r>
        <w:rPr>
          <w:rFonts w:ascii="Arial" w:hAnsi="Arial" w:cs="Arial"/>
          <w:color w:val="000000"/>
          <w:sz w:val="24"/>
          <w:szCs w:val="24"/>
        </w:rPr>
        <w:t>[</w:t>
      </w:r>
      <w:r w:rsidRPr="00113340">
        <w:rPr>
          <w:rFonts w:ascii="Arial" w:hAnsi="Arial" w:cs="Arial"/>
          <w:color w:val="000000"/>
          <w:sz w:val="24"/>
          <w:szCs w:val="24"/>
        </w:rPr>
        <w:t>4</w:t>
      </w:r>
      <w:r w:rsidRPr="00CA52C8">
        <w:rPr>
          <w:rFonts w:ascii="Arial" w:hAnsi="Arial" w:cs="Arial"/>
          <w:color w:val="000000"/>
          <w:sz w:val="24"/>
          <w:szCs w:val="24"/>
        </w:rPr>
        <w:t xml:space="preserve">] </w:t>
      </w:r>
      <w:r w:rsidR="00D363A7">
        <w:rPr>
          <w:rFonts w:ascii="Arial" w:hAnsi="Arial" w:cs="Arial"/>
          <w:color w:val="000000"/>
          <w:sz w:val="24"/>
          <w:szCs w:val="24"/>
        </w:rPr>
        <w:t xml:space="preserve">СП № 3183 Санитарные правила. Порядок накопления, транспортировки, обезвреживания и захоронения </w:t>
      </w:r>
      <w:proofErr w:type="gramStart"/>
      <w:r w:rsidR="00D363A7">
        <w:rPr>
          <w:rFonts w:ascii="Arial" w:hAnsi="Arial" w:cs="Arial"/>
          <w:color w:val="000000"/>
          <w:sz w:val="24"/>
          <w:szCs w:val="24"/>
        </w:rPr>
        <w:t>токсичных</w:t>
      </w:r>
      <w:proofErr w:type="gramEnd"/>
      <w:r w:rsidR="00D363A7">
        <w:rPr>
          <w:rFonts w:ascii="Arial" w:hAnsi="Arial" w:cs="Arial"/>
          <w:color w:val="000000"/>
          <w:sz w:val="24"/>
          <w:szCs w:val="24"/>
        </w:rPr>
        <w:t xml:space="preserve"> </w:t>
      </w:r>
      <w:proofErr w:type="spellStart"/>
      <w:r w:rsidR="00D363A7">
        <w:rPr>
          <w:rFonts w:ascii="Arial" w:hAnsi="Arial" w:cs="Arial"/>
          <w:color w:val="000000"/>
          <w:sz w:val="24"/>
          <w:szCs w:val="24"/>
        </w:rPr>
        <w:t>промодоходов</w:t>
      </w:r>
      <w:proofErr w:type="spellEnd"/>
      <w:r w:rsidR="00D363A7">
        <w:rPr>
          <w:rFonts w:ascii="Arial" w:hAnsi="Arial" w:cs="Arial"/>
          <w:color w:val="000000"/>
          <w:sz w:val="24"/>
          <w:szCs w:val="24"/>
        </w:rPr>
        <w:t>.</w:t>
      </w:r>
    </w:p>
    <w:p w:rsidR="00D363A7" w:rsidRDefault="00CA52C8" w:rsidP="00D363A7">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pPr>
      <w:r>
        <w:rPr>
          <w:rFonts w:ascii="Arial" w:hAnsi="Arial" w:cs="Arial"/>
          <w:color w:val="000000"/>
          <w:sz w:val="24"/>
          <w:szCs w:val="24"/>
        </w:rPr>
        <w:t>[</w:t>
      </w:r>
      <w:r w:rsidRPr="00CA52C8">
        <w:rPr>
          <w:rFonts w:ascii="Arial" w:hAnsi="Arial" w:cs="Arial"/>
          <w:color w:val="000000"/>
          <w:sz w:val="24"/>
          <w:szCs w:val="24"/>
        </w:rPr>
        <w:t xml:space="preserve">5] </w:t>
      </w:r>
      <w:r w:rsidR="00D363A7">
        <w:rPr>
          <w:rFonts w:ascii="Arial" w:hAnsi="Arial" w:cs="Arial"/>
          <w:color w:val="000000"/>
          <w:sz w:val="24"/>
          <w:szCs w:val="24"/>
        </w:rPr>
        <w:t>Инструкция № 880-71 Инструкция</w:t>
      </w:r>
      <w:r>
        <w:rPr>
          <w:rFonts w:ascii="Arial" w:hAnsi="Arial" w:cs="Arial"/>
          <w:color w:val="000000"/>
          <w:sz w:val="24"/>
          <w:szCs w:val="24"/>
        </w:rPr>
        <w:t xml:space="preserve"> по санитарно-химическому исследованию изделий, изготовленных из полимерных и других синтетических материалов, предназначенных </w:t>
      </w:r>
      <w:r w:rsidR="00D363A7">
        <w:rPr>
          <w:rFonts w:ascii="Arial" w:hAnsi="Arial" w:cs="Arial"/>
          <w:color w:val="000000"/>
          <w:sz w:val="24"/>
          <w:szCs w:val="24"/>
        </w:rPr>
        <w:t xml:space="preserve"> </w:t>
      </w:r>
      <w:r>
        <w:rPr>
          <w:rFonts w:ascii="Arial" w:hAnsi="Arial" w:cs="Arial"/>
          <w:color w:val="000000"/>
          <w:sz w:val="24"/>
          <w:szCs w:val="24"/>
        </w:rPr>
        <w:t>для контакта с пищевыми продуктами.</w:t>
      </w:r>
    </w:p>
    <w:p w:rsidR="00D363A7" w:rsidRPr="00D363A7" w:rsidRDefault="00D363A7" w:rsidP="00D363A7">
      <w:pPr>
        <w:pStyle w:val="af"/>
        <w:tabs>
          <w:tab w:val="left" w:pos="284"/>
          <w:tab w:val="left" w:pos="851"/>
        </w:tabs>
        <w:autoSpaceDE w:val="0"/>
        <w:autoSpaceDN w:val="0"/>
        <w:adjustRightInd w:val="0"/>
        <w:spacing w:after="0" w:line="240" w:lineRule="auto"/>
        <w:ind w:left="0" w:firstLine="567"/>
        <w:jc w:val="both"/>
        <w:rPr>
          <w:rFonts w:ascii="Arial" w:hAnsi="Arial" w:cs="Arial"/>
          <w:color w:val="000000"/>
          <w:sz w:val="24"/>
          <w:szCs w:val="24"/>
        </w:rPr>
        <w:sectPr w:rsidR="00D363A7" w:rsidRPr="00D363A7" w:rsidSect="00B11C82">
          <w:headerReference w:type="even" r:id="rId146"/>
          <w:pgSz w:w="11906" w:h="16838" w:code="9"/>
          <w:pgMar w:top="1418" w:right="1418" w:bottom="1418" w:left="1134" w:header="709" w:footer="709" w:gutter="0"/>
          <w:pgNumType w:start="1"/>
          <w:cols w:space="708"/>
          <w:docGrid w:linePitch="381"/>
        </w:sectPr>
      </w:pPr>
    </w:p>
    <w:p w:rsidR="00F44C35" w:rsidRPr="0039463C" w:rsidRDefault="00F44C35" w:rsidP="00FC1FB9">
      <w:pPr>
        <w:pBdr>
          <w:top w:val="single" w:sz="4" w:space="1" w:color="auto"/>
        </w:pBdr>
        <w:autoSpaceDE w:val="0"/>
        <w:autoSpaceDN w:val="0"/>
        <w:adjustRightInd w:val="0"/>
        <w:ind w:firstLine="284"/>
        <w:rPr>
          <w:rFonts w:ascii="Arial" w:hAnsi="Arial" w:cs="Arial"/>
          <w:color w:val="000000" w:themeColor="text1"/>
          <w:sz w:val="24"/>
        </w:rPr>
      </w:pPr>
    </w:p>
    <w:p w:rsidR="00F44C35" w:rsidRPr="00485D48" w:rsidRDefault="00F44C35" w:rsidP="00FC1FB9">
      <w:pPr>
        <w:autoSpaceDE w:val="0"/>
        <w:autoSpaceDN w:val="0"/>
        <w:adjustRightInd w:val="0"/>
        <w:rPr>
          <w:rFonts w:ascii="Arial" w:hAnsi="Arial" w:cs="Arial"/>
          <w:color w:val="000000" w:themeColor="text1"/>
          <w:sz w:val="24"/>
        </w:rPr>
      </w:pPr>
      <w:r w:rsidRPr="0039463C">
        <w:rPr>
          <w:rStyle w:val="FontStyle169"/>
          <w:color w:val="000000" w:themeColor="text1"/>
          <w:sz w:val="24"/>
          <w:szCs w:val="24"/>
          <w:lang w:eastAsia="en-US"/>
        </w:rPr>
        <w:t xml:space="preserve">УДК </w:t>
      </w:r>
      <w:r w:rsidR="00CA52C8" w:rsidRPr="00CA52C8">
        <w:rPr>
          <w:rFonts w:ascii="Arial" w:hAnsi="Arial" w:cs="Arial"/>
          <w:color w:val="000000" w:themeColor="text1"/>
          <w:sz w:val="24"/>
        </w:rPr>
        <w:t>642.72; 036.5:006.354</w:t>
      </w:r>
      <w:r w:rsidR="00C205A2">
        <w:rPr>
          <w:rStyle w:val="FontStyle169"/>
          <w:color w:val="000000" w:themeColor="text1"/>
          <w:sz w:val="24"/>
          <w:szCs w:val="24"/>
          <w:lang w:eastAsia="en-US"/>
        </w:rPr>
        <w:t xml:space="preserve">          </w:t>
      </w:r>
      <w:r w:rsidR="00233904">
        <w:rPr>
          <w:rStyle w:val="FontStyle169"/>
          <w:color w:val="000000" w:themeColor="text1"/>
          <w:sz w:val="24"/>
          <w:szCs w:val="24"/>
          <w:lang w:eastAsia="en-US"/>
        </w:rPr>
        <w:t xml:space="preserve">                           </w:t>
      </w:r>
      <w:r w:rsidR="00706025">
        <w:rPr>
          <w:rStyle w:val="FontStyle169"/>
          <w:color w:val="000000" w:themeColor="text1"/>
          <w:sz w:val="24"/>
          <w:szCs w:val="24"/>
          <w:lang w:eastAsia="en-US"/>
        </w:rPr>
        <w:t xml:space="preserve">   </w:t>
      </w:r>
      <w:r w:rsidR="006814DC" w:rsidRPr="0020774A">
        <w:rPr>
          <w:rStyle w:val="FontStyle169"/>
          <w:color w:val="000000" w:themeColor="text1"/>
          <w:sz w:val="24"/>
          <w:szCs w:val="24"/>
          <w:lang w:eastAsia="en-US"/>
        </w:rPr>
        <w:t xml:space="preserve">          </w:t>
      </w:r>
      <w:r w:rsidR="00CA52C8">
        <w:rPr>
          <w:rStyle w:val="FontStyle169"/>
          <w:color w:val="000000" w:themeColor="text1"/>
          <w:sz w:val="24"/>
          <w:szCs w:val="24"/>
          <w:lang w:eastAsia="en-US"/>
        </w:rPr>
        <w:t xml:space="preserve">                     </w:t>
      </w:r>
      <w:r w:rsidR="00233904" w:rsidRPr="0039463C">
        <w:rPr>
          <w:rStyle w:val="FontStyle169"/>
          <w:color w:val="000000" w:themeColor="text1"/>
          <w:sz w:val="24"/>
          <w:szCs w:val="24"/>
          <w:lang w:eastAsia="en-US"/>
        </w:rPr>
        <w:t>МКС</w:t>
      </w:r>
      <w:r w:rsidR="00977D16">
        <w:rPr>
          <w:rStyle w:val="FontStyle169"/>
          <w:color w:val="000000" w:themeColor="text1"/>
          <w:sz w:val="24"/>
          <w:szCs w:val="24"/>
          <w:lang w:eastAsia="en-US"/>
        </w:rPr>
        <w:t xml:space="preserve"> </w:t>
      </w:r>
      <w:r w:rsidR="00CA52C8" w:rsidRPr="00CA52C8">
        <w:rPr>
          <w:rStyle w:val="FontStyle169"/>
          <w:color w:val="000000" w:themeColor="text1"/>
          <w:sz w:val="24"/>
          <w:szCs w:val="24"/>
          <w:lang w:eastAsia="en-US"/>
        </w:rPr>
        <w:t>83.140.99</w:t>
      </w:r>
      <w:r w:rsidR="0031626D">
        <w:rPr>
          <w:rStyle w:val="FontStyle169"/>
          <w:color w:val="000000" w:themeColor="text1"/>
          <w:sz w:val="24"/>
          <w:szCs w:val="24"/>
          <w:lang w:eastAsia="en-US"/>
        </w:rPr>
        <w:t xml:space="preserve"> </w:t>
      </w:r>
    </w:p>
    <w:p w:rsidR="004C0106" w:rsidRPr="0039463C" w:rsidRDefault="004C0106" w:rsidP="00FC1FB9">
      <w:pPr>
        <w:autoSpaceDE w:val="0"/>
        <w:autoSpaceDN w:val="0"/>
        <w:adjustRightInd w:val="0"/>
        <w:rPr>
          <w:rFonts w:ascii="Arial" w:hAnsi="Arial" w:cs="Arial"/>
          <w:color w:val="000000" w:themeColor="text1"/>
          <w:sz w:val="24"/>
        </w:rPr>
      </w:pPr>
    </w:p>
    <w:p w:rsidR="00F44C35" w:rsidRPr="0031626D" w:rsidRDefault="00F44C35" w:rsidP="00977D16">
      <w:pPr>
        <w:autoSpaceDE w:val="0"/>
        <w:autoSpaceDN w:val="0"/>
        <w:adjustRightInd w:val="0"/>
        <w:rPr>
          <w:rFonts w:ascii="Arial" w:hAnsi="Arial" w:cs="Arial"/>
          <w:color w:val="000000" w:themeColor="text1"/>
          <w:sz w:val="24"/>
        </w:rPr>
      </w:pPr>
      <w:proofErr w:type="gramStart"/>
      <w:r w:rsidRPr="00304539">
        <w:rPr>
          <w:rFonts w:ascii="Arial" w:hAnsi="Arial" w:cs="Arial"/>
          <w:color w:val="000000" w:themeColor="text1"/>
          <w:sz w:val="24"/>
        </w:rPr>
        <w:t xml:space="preserve">Ключевые слова: </w:t>
      </w:r>
      <w:r w:rsidR="00CA52C8" w:rsidRPr="00CA52C8">
        <w:rPr>
          <w:rFonts w:ascii="Arial" w:hAnsi="Arial" w:cs="Arial"/>
          <w:color w:val="000000" w:themeColor="text1"/>
          <w:sz w:val="24"/>
        </w:rPr>
        <w:t xml:space="preserve">посуда из пластмасс, технические условия, маркировка, упаковка, правила приемки, испытания, </w:t>
      </w:r>
      <w:proofErr w:type="spellStart"/>
      <w:r w:rsidR="00CA52C8" w:rsidRPr="00CA52C8">
        <w:rPr>
          <w:rFonts w:ascii="Arial" w:hAnsi="Arial" w:cs="Arial"/>
          <w:color w:val="000000" w:themeColor="text1"/>
          <w:sz w:val="24"/>
        </w:rPr>
        <w:t>транспортировние</w:t>
      </w:r>
      <w:proofErr w:type="spellEnd"/>
      <w:r w:rsidR="00CA52C8" w:rsidRPr="00CA52C8">
        <w:rPr>
          <w:rFonts w:ascii="Arial" w:hAnsi="Arial" w:cs="Arial"/>
          <w:color w:val="000000" w:themeColor="text1"/>
          <w:sz w:val="24"/>
        </w:rPr>
        <w:t xml:space="preserve"> и хранение</w:t>
      </w:r>
      <w:r w:rsidR="0031626D" w:rsidRPr="0031626D">
        <w:rPr>
          <w:rFonts w:ascii="Arial" w:hAnsi="Arial" w:cs="Arial"/>
          <w:color w:val="000000" w:themeColor="text1"/>
          <w:sz w:val="24"/>
        </w:rPr>
        <w:t>.</w:t>
      </w:r>
      <w:proofErr w:type="gramEnd"/>
    </w:p>
    <w:p w:rsidR="00F44C35" w:rsidRPr="0039463C" w:rsidRDefault="00F44C35" w:rsidP="00FC1FB9">
      <w:pPr>
        <w:pBdr>
          <w:bottom w:val="single" w:sz="4" w:space="1" w:color="auto"/>
        </w:pBdr>
        <w:autoSpaceDE w:val="0"/>
        <w:autoSpaceDN w:val="0"/>
        <w:adjustRightInd w:val="0"/>
        <w:rPr>
          <w:rFonts w:ascii="Arial" w:hAnsi="Arial" w:cs="Arial"/>
          <w:color w:val="000000" w:themeColor="text1"/>
          <w:sz w:val="24"/>
        </w:rPr>
      </w:pPr>
    </w:p>
    <w:p w:rsidR="00F44C35" w:rsidRPr="0039463C" w:rsidRDefault="00F44C35" w:rsidP="00FC1FB9">
      <w:pPr>
        <w:autoSpaceDE w:val="0"/>
        <w:autoSpaceDN w:val="0"/>
        <w:adjustRightInd w:val="0"/>
        <w:ind w:firstLine="284"/>
        <w:rPr>
          <w:rFonts w:ascii="Arial" w:hAnsi="Arial" w:cs="Arial"/>
          <w:color w:val="000000" w:themeColor="text1"/>
          <w:sz w:val="24"/>
        </w:rPr>
      </w:pPr>
    </w:p>
    <w:p w:rsidR="000B3F0F" w:rsidRPr="0039463C" w:rsidRDefault="000B3F0F" w:rsidP="00FC1FB9">
      <w:pPr>
        <w:autoSpaceDE w:val="0"/>
        <w:autoSpaceDN w:val="0"/>
        <w:adjustRightInd w:val="0"/>
        <w:ind w:firstLine="284"/>
        <w:rPr>
          <w:rFonts w:ascii="Arial" w:hAnsi="Arial" w:cs="Arial"/>
          <w:color w:val="000000" w:themeColor="text1"/>
          <w:sz w:val="24"/>
        </w:rPr>
      </w:pPr>
    </w:p>
    <w:p w:rsidR="00CA4170" w:rsidRPr="0039463C" w:rsidRDefault="00CA4170" w:rsidP="00FC1FB9">
      <w:pPr>
        <w:pStyle w:val="Style109"/>
        <w:widowControl/>
        <w:ind w:firstLine="720"/>
        <w:jc w:val="right"/>
        <w:rPr>
          <w:rStyle w:val="FontStyle169"/>
          <w:color w:val="000000" w:themeColor="text1"/>
          <w:sz w:val="24"/>
          <w:szCs w:val="24"/>
          <w:lang w:eastAsia="en-US"/>
        </w:rPr>
      </w:pPr>
    </w:p>
    <w:p w:rsidR="000B3F0F" w:rsidRPr="0039463C" w:rsidRDefault="000B3F0F" w:rsidP="000B3F0F">
      <w:pPr>
        <w:suppressAutoHyphens/>
        <w:ind w:firstLine="567"/>
        <w:rPr>
          <w:rFonts w:ascii="Arial" w:hAnsi="Arial" w:cs="Arial"/>
          <w:color w:val="000000" w:themeColor="text1"/>
          <w:sz w:val="24"/>
        </w:rPr>
      </w:pPr>
      <w:bookmarkStart w:id="18" w:name="OLE_LINK248"/>
      <w:bookmarkStart w:id="19" w:name="OLE_LINK249"/>
      <w:bookmarkStart w:id="20" w:name="OLE_LINK250"/>
      <w:r w:rsidRPr="0039463C">
        <w:rPr>
          <w:rFonts w:ascii="Arial" w:hAnsi="Arial" w:cs="Arial"/>
          <w:color w:val="000000" w:themeColor="text1"/>
          <w:sz w:val="24"/>
        </w:rPr>
        <w:t>РАЗРАБОТЧИК:</w:t>
      </w:r>
    </w:p>
    <w:bookmarkEnd w:id="18"/>
    <w:bookmarkEnd w:id="19"/>
    <w:bookmarkEnd w:id="20"/>
    <w:p w:rsidR="00F63132" w:rsidRPr="00F63132" w:rsidRDefault="00F63132" w:rsidP="00F63132">
      <w:pPr>
        <w:suppressAutoHyphens/>
        <w:ind w:left="567"/>
        <w:jc w:val="left"/>
        <w:rPr>
          <w:rFonts w:ascii="Arial" w:hAnsi="Arial" w:cs="Arial"/>
          <w:sz w:val="24"/>
        </w:rPr>
      </w:pPr>
      <w:r w:rsidRPr="00F63132">
        <w:rPr>
          <w:rFonts w:ascii="Arial" w:hAnsi="Arial" w:cs="Arial"/>
          <w:sz w:val="24"/>
        </w:rPr>
        <w:t>Республиканское государственное предприятие «Казахстанский институт стандартизации и сертификации»</w:t>
      </w:r>
    </w:p>
    <w:p w:rsidR="00F63132" w:rsidRDefault="00F63132" w:rsidP="00F63132">
      <w:pPr>
        <w:tabs>
          <w:tab w:val="left" w:pos="3104"/>
        </w:tabs>
        <w:suppressAutoHyphens/>
        <w:ind w:firstLine="567"/>
        <w:rPr>
          <w:sz w:val="24"/>
        </w:rPr>
      </w:pPr>
      <w:r>
        <w:rPr>
          <w:sz w:val="24"/>
        </w:rPr>
        <w:tab/>
      </w:r>
    </w:p>
    <w:p w:rsidR="000B3F0F" w:rsidRPr="0039463C" w:rsidRDefault="000B3F0F" w:rsidP="000B3F0F">
      <w:pPr>
        <w:tabs>
          <w:tab w:val="left" w:pos="3104"/>
        </w:tabs>
        <w:suppressAutoHyphens/>
        <w:ind w:firstLine="567"/>
        <w:rPr>
          <w:rFonts w:ascii="Arial" w:hAnsi="Arial" w:cs="Arial"/>
          <w:color w:val="000000" w:themeColor="text1"/>
          <w:sz w:val="24"/>
        </w:rPr>
      </w:pPr>
      <w:r w:rsidRPr="0039463C">
        <w:rPr>
          <w:rFonts w:ascii="Arial" w:hAnsi="Arial" w:cs="Arial"/>
          <w:color w:val="000000" w:themeColor="text1"/>
          <w:sz w:val="24"/>
        </w:rPr>
        <w:tab/>
      </w:r>
    </w:p>
    <w:tbl>
      <w:tblPr>
        <w:tblW w:w="5000" w:type="pct"/>
        <w:tblLook w:val="01E0"/>
      </w:tblPr>
      <w:tblGrid>
        <w:gridCol w:w="4567"/>
        <w:gridCol w:w="3110"/>
        <w:gridCol w:w="1893"/>
      </w:tblGrid>
      <w:tr w:rsidR="00F63132" w:rsidTr="00F63132">
        <w:tc>
          <w:tcPr>
            <w:tcW w:w="2386" w:type="pct"/>
          </w:tcPr>
          <w:p w:rsidR="00F63132" w:rsidRPr="00F63132" w:rsidRDefault="00F63132">
            <w:pPr>
              <w:suppressAutoHyphens/>
              <w:ind w:left="567"/>
              <w:rPr>
                <w:rFonts w:ascii="Arial" w:hAnsi="Arial" w:cs="Arial"/>
                <w:color w:val="000000"/>
                <w:sz w:val="24"/>
                <w:lang w:eastAsia="en-US"/>
              </w:rPr>
            </w:pPr>
            <w:r w:rsidRPr="00F63132">
              <w:rPr>
                <w:rFonts w:ascii="Arial" w:hAnsi="Arial" w:cs="Arial"/>
                <w:color w:val="000000"/>
                <w:sz w:val="24"/>
                <w:lang w:eastAsia="en-US"/>
              </w:rPr>
              <w:t xml:space="preserve">Заместитель </w:t>
            </w:r>
          </w:p>
          <w:p w:rsidR="00F63132" w:rsidRPr="00F63132" w:rsidRDefault="00F63132">
            <w:pPr>
              <w:suppressAutoHyphens/>
              <w:ind w:left="567"/>
              <w:rPr>
                <w:rFonts w:ascii="Arial" w:hAnsi="Arial" w:cs="Arial"/>
                <w:color w:val="000000"/>
                <w:sz w:val="24"/>
                <w:lang w:val="en-US" w:eastAsia="en-US"/>
              </w:rPr>
            </w:pPr>
            <w:r w:rsidRPr="00F63132">
              <w:rPr>
                <w:rFonts w:ascii="Arial" w:hAnsi="Arial" w:cs="Arial"/>
                <w:color w:val="000000"/>
                <w:sz w:val="24"/>
                <w:lang w:eastAsia="en-US"/>
              </w:rPr>
              <w:t>генерального директора</w:t>
            </w:r>
          </w:p>
          <w:p w:rsidR="00F63132" w:rsidRPr="00F63132" w:rsidRDefault="00F63132">
            <w:pPr>
              <w:suppressAutoHyphens/>
              <w:ind w:left="567"/>
              <w:rPr>
                <w:rFonts w:ascii="Arial" w:hAnsi="Arial" w:cs="Arial"/>
                <w:sz w:val="24"/>
                <w:lang w:val="en-US" w:eastAsia="en-US"/>
              </w:rPr>
            </w:pPr>
          </w:p>
        </w:tc>
        <w:tc>
          <w:tcPr>
            <w:tcW w:w="1625" w:type="pct"/>
          </w:tcPr>
          <w:p w:rsidR="00F63132" w:rsidRPr="00F63132" w:rsidRDefault="00F63132">
            <w:pPr>
              <w:suppressAutoHyphens/>
              <w:rPr>
                <w:rFonts w:ascii="Arial" w:hAnsi="Arial" w:cs="Arial"/>
                <w:sz w:val="24"/>
                <w:lang w:val="en-US" w:eastAsia="en-US"/>
              </w:rPr>
            </w:pPr>
          </w:p>
        </w:tc>
        <w:tc>
          <w:tcPr>
            <w:tcW w:w="989" w:type="pct"/>
          </w:tcPr>
          <w:p w:rsidR="00F63132" w:rsidRPr="00F63132" w:rsidRDefault="00F63132">
            <w:pPr>
              <w:suppressAutoHyphens/>
              <w:jc w:val="right"/>
              <w:rPr>
                <w:rFonts w:ascii="Arial" w:hAnsi="Arial" w:cs="Arial"/>
                <w:color w:val="000000"/>
                <w:sz w:val="24"/>
                <w:lang w:eastAsia="en-US"/>
              </w:rPr>
            </w:pPr>
          </w:p>
          <w:p w:rsidR="00F63132" w:rsidRPr="00F63132" w:rsidRDefault="00F63132">
            <w:pPr>
              <w:suppressAutoHyphens/>
              <w:jc w:val="right"/>
              <w:rPr>
                <w:rFonts w:ascii="Arial" w:hAnsi="Arial" w:cs="Arial"/>
                <w:sz w:val="24"/>
                <w:lang w:eastAsia="en-US"/>
              </w:rPr>
            </w:pPr>
            <w:r w:rsidRPr="00F63132">
              <w:rPr>
                <w:rFonts w:ascii="Arial" w:hAnsi="Arial" w:cs="Arial"/>
                <w:color w:val="000000"/>
                <w:sz w:val="24"/>
                <w:lang w:eastAsia="en-US"/>
              </w:rPr>
              <w:t>И. Хамитов</w:t>
            </w:r>
          </w:p>
        </w:tc>
      </w:tr>
      <w:tr w:rsidR="00F63132" w:rsidTr="00F63132">
        <w:tc>
          <w:tcPr>
            <w:tcW w:w="2386" w:type="pct"/>
          </w:tcPr>
          <w:p w:rsidR="00F63132" w:rsidRDefault="00F63132">
            <w:pPr>
              <w:suppressAutoHyphens/>
              <w:ind w:left="567"/>
              <w:jc w:val="left"/>
              <w:rPr>
                <w:bCs/>
                <w:color w:val="000000"/>
                <w:sz w:val="24"/>
                <w:lang w:eastAsia="en-US"/>
              </w:rPr>
            </w:pPr>
          </w:p>
        </w:tc>
        <w:tc>
          <w:tcPr>
            <w:tcW w:w="1625" w:type="pct"/>
          </w:tcPr>
          <w:p w:rsidR="00F63132" w:rsidRDefault="00F63132">
            <w:pPr>
              <w:suppressAutoHyphens/>
              <w:ind w:left="567"/>
              <w:rPr>
                <w:color w:val="000000"/>
                <w:sz w:val="24"/>
                <w:lang w:eastAsia="en-US"/>
              </w:rPr>
            </w:pPr>
          </w:p>
        </w:tc>
        <w:tc>
          <w:tcPr>
            <w:tcW w:w="989" w:type="pct"/>
          </w:tcPr>
          <w:p w:rsidR="00F63132" w:rsidRDefault="00F63132">
            <w:pPr>
              <w:suppressAutoHyphens/>
              <w:ind w:left="567" w:hanging="306"/>
              <w:jc w:val="right"/>
              <w:rPr>
                <w:color w:val="000000"/>
                <w:sz w:val="24"/>
                <w:lang w:eastAsia="en-US"/>
              </w:rPr>
            </w:pPr>
          </w:p>
        </w:tc>
      </w:tr>
    </w:tbl>
    <w:p w:rsidR="00F63132" w:rsidRPr="00F63132" w:rsidRDefault="00F63132" w:rsidP="00F63132">
      <w:pPr>
        <w:suppressAutoHyphens/>
        <w:ind w:firstLine="567"/>
        <w:rPr>
          <w:rFonts w:ascii="Arial" w:hAnsi="Arial" w:cs="Arial"/>
          <w:sz w:val="24"/>
        </w:rPr>
      </w:pPr>
      <w:r w:rsidRPr="00F63132">
        <w:rPr>
          <w:rFonts w:ascii="Arial" w:hAnsi="Arial" w:cs="Arial"/>
          <w:sz w:val="24"/>
        </w:rPr>
        <w:t>СОИСПОЛНИТЕЛИ:</w:t>
      </w:r>
    </w:p>
    <w:p w:rsidR="00F63132" w:rsidRPr="00F63132" w:rsidRDefault="00F63132" w:rsidP="00F63132">
      <w:pPr>
        <w:suppressAutoHyphens/>
        <w:ind w:firstLine="567"/>
        <w:rPr>
          <w:rFonts w:ascii="Arial" w:hAnsi="Arial" w:cs="Arial"/>
          <w:sz w:val="24"/>
        </w:rPr>
      </w:pPr>
    </w:p>
    <w:tbl>
      <w:tblPr>
        <w:tblW w:w="5075" w:type="pct"/>
        <w:tblLook w:val="01E0"/>
      </w:tblPr>
      <w:tblGrid>
        <w:gridCol w:w="4219"/>
        <w:gridCol w:w="2835"/>
        <w:gridCol w:w="2660"/>
      </w:tblGrid>
      <w:tr w:rsidR="00F63132" w:rsidRPr="00F63132" w:rsidTr="00F63132">
        <w:tc>
          <w:tcPr>
            <w:tcW w:w="2172" w:type="pct"/>
          </w:tcPr>
          <w:p w:rsidR="00F63132" w:rsidRPr="00F63132" w:rsidRDefault="00F63132">
            <w:pPr>
              <w:suppressAutoHyphens/>
              <w:ind w:firstLine="567"/>
              <w:rPr>
                <w:rFonts w:ascii="Arial" w:hAnsi="Arial" w:cs="Arial"/>
                <w:sz w:val="24"/>
                <w:lang w:eastAsia="en-US"/>
              </w:rPr>
            </w:pPr>
            <w:r w:rsidRPr="00F63132">
              <w:rPr>
                <w:rFonts w:ascii="Arial" w:hAnsi="Arial" w:cs="Arial"/>
                <w:color w:val="000000"/>
                <w:sz w:val="24"/>
                <w:lang w:eastAsia="en-US"/>
              </w:rPr>
              <w:t>Эксперт</w:t>
            </w:r>
          </w:p>
          <w:p w:rsidR="00F63132" w:rsidRPr="00F63132" w:rsidRDefault="00F63132">
            <w:pPr>
              <w:suppressAutoHyphens/>
              <w:ind w:firstLine="567"/>
              <w:rPr>
                <w:rFonts w:ascii="Arial" w:hAnsi="Arial" w:cs="Arial"/>
                <w:sz w:val="24"/>
                <w:lang w:eastAsia="en-US"/>
              </w:rPr>
            </w:pPr>
          </w:p>
        </w:tc>
        <w:tc>
          <w:tcPr>
            <w:tcW w:w="1459" w:type="pct"/>
          </w:tcPr>
          <w:p w:rsidR="00F63132" w:rsidRPr="00F63132" w:rsidRDefault="00F63132">
            <w:pPr>
              <w:suppressAutoHyphens/>
              <w:rPr>
                <w:rFonts w:ascii="Arial" w:hAnsi="Arial" w:cs="Arial"/>
                <w:sz w:val="24"/>
                <w:lang w:eastAsia="en-US"/>
              </w:rPr>
            </w:pPr>
          </w:p>
        </w:tc>
        <w:tc>
          <w:tcPr>
            <w:tcW w:w="1369" w:type="pct"/>
            <w:hideMark/>
          </w:tcPr>
          <w:p w:rsidR="00F63132" w:rsidRPr="00F63132" w:rsidRDefault="00F63132" w:rsidP="00977D16">
            <w:pPr>
              <w:suppressAutoHyphens/>
              <w:rPr>
                <w:rFonts w:ascii="Arial" w:hAnsi="Arial" w:cs="Arial"/>
                <w:sz w:val="24"/>
                <w:lang w:eastAsia="en-US"/>
              </w:rPr>
            </w:pPr>
            <w:r>
              <w:rPr>
                <w:rFonts w:ascii="Arial" w:hAnsi="Arial" w:cs="Arial"/>
                <w:color w:val="000000"/>
                <w:sz w:val="24"/>
                <w:lang w:eastAsia="en-US"/>
              </w:rPr>
              <w:t xml:space="preserve">             </w:t>
            </w:r>
            <w:r w:rsidR="00706025">
              <w:rPr>
                <w:rFonts w:ascii="Arial" w:hAnsi="Arial" w:cs="Arial"/>
                <w:color w:val="000000"/>
                <w:sz w:val="24"/>
                <w:lang w:eastAsia="en-US"/>
              </w:rPr>
              <w:t xml:space="preserve"> </w:t>
            </w:r>
            <w:r w:rsidR="00977D16">
              <w:rPr>
                <w:rFonts w:ascii="Arial" w:hAnsi="Arial" w:cs="Arial"/>
                <w:color w:val="000000"/>
                <w:sz w:val="24"/>
                <w:lang w:eastAsia="en-US"/>
              </w:rPr>
              <w:t xml:space="preserve"> </w:t>
            </w:r>
            <w:r w:rsidR="00977D16">
              <w:rPr>
                <w:rFonts w:ascii="Arial" w:hAnsi="Arial" w:cs="Arial"/>
                <w:color w:val="000000"/>
                <w:sz w:val="24"/>
                <w:lang w:val="en-US" w:eastAsia="en-US"/>
              </w:rPr>
              <w:t>А</w:t>
            </w:r>
            <w:r w:rsidRPr="00F63132">
              <w:rPr>
                <w:rFonts w:ascii="Arial" w:hAnsi="Arial" w:cs="Arial"/>
                <w:color w:val="000000"/>
                <w:sz w:val="24"/>
                <w:lang w:eastAsia="en-US"/>
              </w:rPr>
              <w:t xml:space="preserve">. </w:t>
            </w:r>
            <w:proofErr w:type="spellStart"/>
            <w:r w:rsidR="00977D16">
              <w:rPr>
                <w:rFonts w:ascii="Arial" w:hAnsi="Arial" w:cs="Arial"/>
                <w:color w:val="000000"/>
                <w:sz w:val="24"/>
                <w:lang w:eastAsia="en-US"/>
              </w:rPr>
              <w:t>Ерс</w:t>
            </w:r>
            <w:proofErr w:type="spellEnd"/>
            <w:r w:rsidR="00977D16">
              <w:rPr>
                <w:rFonts w:ascii="Arial" w:hAnsi="Arial" w:cs="Arial"/>
                <w:color w:val="000000"/>
                <w:sz w:val="24"/>
                <w:lang w:val="kk-KZ" w:eastAsia="en-US"/>
              </w:rPr>
              <w:t>і</w:t>
            </w:r>
            <w:r w:rsidR="00977D16">
              <w:rPr>
                <w:rFonts w:ascii="Arial" w:hAnsi="Arial" w:cs="Arial"/>
                <w:color w:val="000000"/>
                <w:sz w:val="24"/>
                <w:lang w:eastAsia="en-US"/>
              </w:rPr>
              <w:t>нова</w:t>
            </w:r>
          </w:p>
        </w:tc>
      </w:tr>
    </w:tbl>
    <w:p w:rsidR="00CA4170" w:rsidRPr="0039463C" w:rsidRDefault="00CA4170" w:rsidP="00690921">
      <w:pPr>
        <w:pStyle w:val="Style109"/>
        <w:widowControl/>
        <w:tabs>
          <w:tab w:val="left" w:pos="2127"/>
        </w:tabs>
        <w:ind w:firstLine="720"/>
        <w:jc w:val="right"/>
        <w:rPr>
          <w:rStyle w:val="FontStyle169"/>
          <w:color w:val="000000" w:themeColor="text1"/>
          <w:sz w:val="24"/>
          <w:szCs w:val="24"/>
          <w:lang w:eastAsia="en-US"/>
        </w:rPr>
      </w:pPr>
    </w:p>
    <w:sectPr w:rsidR="00CA4170" w:rsidRPr="0039463C" w:rsidSect="00233904">
      <w:pgSz w:w="11906" w:h="16838" w:code="9"/>
      <w:pgMar w:top="1418" w:right="1418" w:bottom="1418"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BEF" w:rsidRDefault="006B3BEF">
      <w:r>
        <w:separator/>
      </w:r>
    </w:p>
    <w:p w:rsidR="006B3BEF" w:rsidRDefault="006B3BEF"/>
  </w:endnote>
  <w:endnote w:type="continuationSeparator" w:id="0">
    <w:p w:rsidR="006B3BEF" w:rsidRDefault="006B3BEF">
      <w:r>
        <w:continuationSeparator/>
      </w:r>
    </w:p>
    <w:p w:rsidR="006B3BEF" w:rsidRDefault="006B3BEF"/>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BEF" w:rsidRPr="0085010F" w:rsidRDefault="005C76AE">
    <w:pPr>
      <w:ind w:right="-8"/>
      <w:rPr>
        <w:rFonts w:ascii="Arial" w:hAnsi="Arial" w:cs="Arial"/>
        <w:sz w:val="24"/>
      </w:rPr>
    </w:pPr>
    <w:r w:rsidRPr="0085010F">
      <w:rPr>
        <w:rFonts w:ascii="Arial" w:hAnsi="Arial" w:cs="Arial"/>
        <w:sz w:val="24"/>
      </w:rPr>
      <w:fldChar w:fldCharType="begin"/>
    </w:r>
    <w:r w:rsidR="006B3BEF" w:rsidRPr="0085010F">
      <w:rPr>
        <w:rFonts w:ascii="Arial" w:hAnsi="Arial" w:cs="Arial"/>
        <w:sz w:val="24"/>
      </w:rPr>
      <w:instrText xml:space="preserve"> PAGE </w:instrText>
    </w:r>
    <w:r w:rsidRPr="0085010F">
      <w:rPr>
        <w:rFonts w:ascii="Arial" w:hAnsi="Arial" w:cs="Arial"/>
        <w:sz w:val="24"/>
      </w:rPr>
      <w:fldChar w:fldCharType="separate"/>
    </w:r>
    <w:r w:rsidR="00996A3F">
      <w:rPr>
        <w:rFonts w:ascii="Arial" w:hAnsi="Arial" w:cs="Arial"/>
        <w:noProof/>
        <w:sz w:val="24"/>
      </w:rPr>
      <w:t>32</w:t>
    </w:r>
    <w:r w:rsidRPr="0085010F">
      <w:rPr>
        <w:rFonts w:ascii="Arial" w:hAnsi="Arial" w:cs="Arial"/>
        <w:sz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BEF" w:rsidRPr="0085010F" w:rsidRDefault="005C76AE">
    <w:pPr>
      <w:ind w:right="-8"/>
      <w:jc w:val="right"/>
      <w:rPr>
        <w:rFonts w:ascii="Arial" w:hAnsi="Arial" w:cs="Arial"/>
        <w:sz w:val="24"/>
      </w:rPr>
    </w:pPr>
    <w:r w:rsidRPr="0085010F">
      <w:rPr>
        <w:rFonts w:ascii="Arial" w:hAnsi="Arial" w:cs="Arial"/>
        <w:sz w:val="24"/>
      </w:rPr>
      <w:fldChar w:fldCharType="begin"/>
    </w:r>
    <w:r w:rsidR="006B3BEF" w:rsidRPr="0085010F">
      <w:rPr>
        <w:rFonts w:ascii="Arial" w:hAnsi="Arial" w:cs="Arial"/>
        <w:sz w:val="24"/>
      </w:rPr>
      <w:instrText xml:space="preserve"> PAGE </w:instrText>
    </w:r>
    <w:r w:rsidRPr="0085010F">
      <w:rPr>
        <w:rFonts w:ascii="Arial" w:hAnsi="Arial" w:cs="Arial"/>
        <w:sz w:val="24"/>
      </w:rPr>
      <w:fldChar w:fldCharType="separate"/>
    </w:r>
    <w:r w:rsidR="00996A3F">
      <w:rPr>
        <w:rFonts w:ascii="Arial" w:hAnsi="Arial" w:cs="Arial"/>
        <w:noProof/>
        <w:sz w:val="24"/>
      </w:rPr>
      <w:t>31</w:t>
    </w:r>
    <w:r w:rsidRPr="0085010F">
      <w:rPr>
        <w:rFonts w:ascii="Arial" w:hAnsi="Arial" w:cs="Arial"/>
        <w:sz w:val="2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BEF" w:rsidRDefault="006B3BEF">
    <w:pP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BEF" w:rsidRDefault="006B3BEF">
      <w:r>
        <w:separator/>
      </w:r>
    </w:p>
    <w:p w:rsidR="006B3BEF" w:rsidRDefault="006B3BEF"/>
  </w:footnote>
  <w:footnote w:type="continuationSeparator" w:id="0">
    <w:p w:rsidR="006B3BEF" w:rsidRDefault="006B3BEF">
      <w:r>
        <w:continuationSeparator/>
      </w:r>
    </w:p>
    <w:p w:rsidR="006B3BEF" w:rsidRDefault="006B3BE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BEF" w:rsidRPr="00535D31" w:rsidRDefault="006B3BEF" w:rsidP="00507B26">
    <w:pPr>
      <w:jc w:val="left"/>
      <w:rPr>
        <w:rFonts w:ascii="Arial" w:hAnsi="Arial" w:cs="Arial"/>
        <w:b/>
        <w:bCs/>
        <w:sz w:val="24"/>
      </w:rPr>
    </w:pPr>
    <w:r w:rsidRPr="00535D31">
      <w:rPr>
        <w:rFonts w:ascii="Arial" w:hAnsi="Arial" w:cs="Arial"/>
        <w:b/>
        <w:bCs/>
        <w:sz w:val="24"/>
      </w:rPr>
      <w:t xml:space="preserve">ГОСТ </w:t>
    </w:r>
  </w:p>
  <w:p w:rsidR="006B3BEF" w:rsidRPr="00535D31" w:rsidRDefault="006B3BEF" w:rsidP="00507B26">
    <w:pPr>
      <w:jc w:val="left"/>
      <w:rPr>
        <w:rFonts w:ascii="Arial" w:hAnsi="Arial" w:cs="Arial"/>
        <w:i/>
        <w:sz w:val="24"/>
      </w:rPr>
    </w:pPr>
    <w:r w:rsidRPr="00535D31">
      <w:rPr>
        <w:rFonts w:ascii="Arial" w:hAnsi="Arial" w:cs="Arial"/>
        <w:i/>
        <w:sz w:val="24"/>
      </w:rPr>
      <w:t xml:space="preserve">(проект </w:t>
    </w:r>
    <w:r w:rsidRPr="00535D31">
      <w:rPr>
        <w:rFonts w:ascii="Arial" w:hAnsi="Arial" w:cs="Arial"/>
        <w:i/>
        <w:sz w:val="24"/>
        <w:lang w:val="en-US"/>
      </w:rPr>
      <w:t>KZ</w:t>
    </w:r>
    <w:r w:rsidRPr="00535D31">
      <w:rPr>
        <w:rFonts w:ascii="Arial" w:hAnsi="Arial" w:cs="Arial"/>
        <w:i/>
        <w:sz w:val="24"/>
      </w:rPr>
      <w:t xml:space="preserve">, </w:t>
    </w:r>
    <w:r>
      <w:rPr>
        <w:rFonts w:ascii="Arial" w:hAnsi="Arial" w:cs="Arial"/>
        <w:i/>
        <w:sz w:val="24"/>
        <w:lang w:val="kk-KZ"/>
      </w:rPr>
      <w:t>первая</w:t>
    </w:r>
    <w:r w:rsidRPr="00535D31">
      <w:rPr>
        <w:rFonts w:ascii="Arial" w:hAnsi="Arial" w:cs="Arial"/>
        <w:i/>
        <w:sz w:val="24"/>
      </w:rPr>
      <w:t xml:space="preserve"> редакция)</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BEF" w:rsidRPr="00535D31" w:rsidRDefault="006B3BEF" w:rsidP="00BA0AF3">
    <w:pPr>
      <w:jc w:val="left"/>
      <w:rPr>
        <w:rFonts w:ascii="Arial" w:hAnsi="Arial" w:cs="Arial"/>
        <w:b/>
        <w:bCs/>
        <w:sz w:val="24"/>
      </w:rPr>
    </w:pPr>
    <w:r w:rsidRPr="00535D31">
      <w:rPr>
        <w:rFonts w:ascii="Arial" w:hAnsi="Arial" w:cs="Arial"/>
        <w:b/>
        <w:bCs/>
        <w:sz w:val="24"/>
      </w:rPr>
      <w:t>ГОСТ</w:t>
    </w:r>
    <w:r>
      <w:rPr>
        <w:rFonts w:ascii="Arial" w:hAnsi="Arial" w:cs="Arial"/>
        <w:b/>
        <w:bCs/>
        <w:sz w:val="24"/>
      </w:rPr>
      <w:tab/>
      <w:t xml:space="preserve">     </w:t>
    </w:r>
  </w:p>
  <w:p w:rsidR="006B3BEF" w:rsidRPr="00535D31" w:rsidRDefault="006B3BEF" w:rsidP="00A82E53">
    <w:pPr>
      <w:jc w:val="left"/>
      <w:rPr>
        <w:rFonts w:ascii="Arial" w:hAnsi="Arial" w:cs="Arial"/>
        <w:b/>
        <w:bCs/>
        <w:sz w:val="24"/>
      </w:rPr>
    </w:pPr>
    <w:r w:rsidRPr="00535D31">
      <w:rPr>
        <w:rFonts w:ascii="Arial" w:hAnsi="Arial" w:cs="Arial"/>
        <w:i/>
        <w:sz w:val="24"/>
      </w:rPr>
      <w:t xml:space="preserve">(проект </w:t>
    </w:r>
    <w:r w:rsidRPr="00535D31">
      <w:rPr>
        <w:rFonts w:ascii="Arial" w:hAnsi="Arial" w:cs="Arial"/>
        <w:i/>
        <w:sz w:val="24"/>
        <w:lang w:val="en-US"/>
      </w:rPr>
      <w:t>KZ</w:t>
    </w:r>
    <w:r w:rsidRPr="00535D31">
      <w:rPr>
        <w:rFonts w:ascii="Arial" w:hAnsi="Arial" w:cs="Arial"/>
        <w:i/>
        <w:sz w:val="24"/>
      </w:rPr>
      <w:t xml:space="preserve">, </w:t>
    </w:r>
    <w:r>
      <w:rPr>
        <w:rFonts w:ascii="Arial" w:hAnsi="Arial" w:cs="Arial"/>
        <w:i/>
        <w:sz w:val="24"/>
        <w:lang w:val="kk-KZ"/>
      </w:rPr>
      <w:t>первая</w:t>
    </w:r>
    <w:r>
      <w:rPr>
        <w:rFonts w:ascii="Arial" w:hAnsi="Arial" w:cs="Arial"/>
        <w:i/>
        <w:sz w:val="24"/>
      </w:rPr>
      <w:t xml:space="preserve"> редакция)</w:t>
    </w:r>
    <w:r w:rsidRPr="00535D31">
      <w:rPr>
        <w:rFonts w:ascii="Arial" w:hAnsi="Arial" w:cs="Arial"/>
        <w:i/>
        <w:sz w:val="24"/>
      </w:rPr>
      <w:t xml:space="preserve">                                                       </w:t>
    </w:r>
    <w:r>
      <w:rPr>
        <w:rFonts w:ascii="Arial" w:hAnsi="Arial" w:cs="Arial"/>
        <w:i/>
        <w:sz w:val="24"/>
      </w:rPr>
      <w:t xml:space="preserve">                  </w:t>
    </w:r>
    <w:r w:rsidRPr="00535D31">
      <w:rPr>
        <w:rFonts w:ascii="Arial" w:hAnsi="Arial" w:cs="Arial"/>
        <w:i/>
        <w:sz w:val="24"/>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BEF" w:rsidRPr="00535D31" w:rsidRDefault="006B3BEF" w:rsidP="0079018B">
    <w:pPr>
      <w:jc w:val="left"/>
      <w:rPr>
        <w:rFonts w:ascii="Arial" w:hAnsi="Arial" w:cs="Arial"/>
        <w:b/>
        <w:bCs/>
        <w:sz w:val="24"/>
      </w:rPr>
    </w:pPr>
    <w:r w:rsidRPr="00535D31">
      <w:rPr>
        <w:rFonts w:ascii="Arial" w:hAnsi="Arial" w:cs="Arial"/>
        <w:b/>
        <w:bCs/>
        <w:sz w:val="24"/>
      </w:rPr>
      <w:t xml:space="preserve">ГОСТ </w:t>
    </w:r>
  </w:p>
  <w:p w:rsidR="006B3BEF" w:rsidRPr="0079018B" w:rsidRDefault="006B3BEF" w:rsidP="004B26F6">
    <w:pPr>
      <w:jc w:val="left"/>
      <w:rPr>
        <w:rFonts w:ascii="Arial" w:hAnsi="Arial" w:cs="Arial"/>
        <w:i/>
        <w:sz w:val="24"/>
      </w:rPr>
    </w:pPr>
    <w:r w:rsidRPr="00535D31">
      <w:rPr>
        <w:rFonts w:ascii="Arial" w:hAnsi="Arial" w:cs="Arial"/>
        <w:i/>
        <w:sz w:val="24"/>
      </w:rPr>
      <w:t xml:space="preserve">(проект </w:t>
    </w:r>
    <w:r w:rsidRPr="00535D31">
      <w:rPr>
        <w:rFonts w:ascii="Arial" w:hAnsi="Arial" w:cs="Arial"/>
        <w:i/>
        <w:sz w:val="24"/>
        <w:lang w:val="en-US"/>
      </w:rPr>
      <w:t>KZ</w:t>
    </w:r>
    <w:r w:rsidRPr="00535D31">
      <w:rPr>
        <w:rFonts w:ascii="Arial" w:hAnsi="Arial" w:cs="Arial"/>
        <w:i/>
        <w:sz w:val="24"/>
      </w:rPr>
      <w:t xml:space="preserve">, </w:t>
    </w:r>
    <w:r>
      <w:rPr>
        <w:rFonts w:ascii="Arial" w:hAnsi="Arial" w:cs="Arial"/>
        <w:i/>
        <w:sz w:val="24"/>
        <w:lang w:val="kk-KZ"/>
      </w:rPr>
      <w:t>первая</w:t>
    </w:r>
    <w:r>
      <w:rPr>
        <w:rFonts w:ascii="Arial" w:hAnsi="Arial" w:cs="Arial"/>
        <w:i/>
        <w:sz w:val="24"/>
      </w:rPr>
      <w:t xml:space="preserve"> редакция)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2"/>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6"/>
        <w:szCs w:val="26"/>
        <w:u w:val="none"/>
        <w:effect w:val="none"/>
      </w:rPr>
    </w:lvl>
    <w:lvl w:ilvl="1">
      <w:start w:val="1"/>
      <w:numFmt w:val="decimal"/>
      <w:lvlText w:val="%1.%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2.%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2.%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2.%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2.%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2.%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2.%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2.%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1">
    <w:nsid w:val="00000005"/>
    <w:multiLevelType w:val="multilevel"/>
    <w:tmpl w:val="00000004"/>
    <w:lvl w:ilvl="0">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1">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2">
    <w:nsid w:val="00000011"/>
    <w:multiLevelType w:val="multilevel"/>
    <w:tmpl w:val="00000010"/>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6"/>
        <w:szCs w:val="26"/>
        <w:u w:val="none"/>
        <w:effect w:val="none"/>
      </w:rPr>
    </w:lvl>
    <w:lvl w:ilvl="1">
      <w:start w:val="1"/>
      <w:numFmt w:val="decimal"/>
      <w:lvlText w:val="%1.%2"/>
      <w:lvlJc w:val="left"/>
      <w:pPr>
        <w:ind w:left="0" w:firstLine="0"/>
      </w:pPr>
      <w:rPr>
        <w:rFonts w:ascii="Times New Roman" w:hAnsi="Times New Roman" w:cs="Times New Roman"/>
        <w:b/>
        <w:bCs/>
        <w:i w:val="0"/>
        <w:iCs w:val="0"/>
        <w:smallCaps w:val="0"/>
        <w:strike w:val="0"/>
        <w:dstrike w:val="0"/>
        <w:color w:val="000000"/>
        <w:spacing w:val="0"/>
        <w:w w:val="100"/>
        <w:position w:val="0"/>
        <w:sz w:val="26"/>
        <w:szCs w:val="26"/>
        <w:u w:val="none"/>
        <w:effect w:val="none"/>
      </w:rPr>
    </w:lvl>
    <w:lvl w:ilvl="2">
      <w:start w:val="1"/>
      <w:numFmt w:val="decimal"/>
      <w:lvlText w:val="%1.%2.%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2.%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2.%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2.%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2.%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2.%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2.%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3">
    <w:nsid w:val="00000013"/>
    <w:multiLevelType w:val="multilevel"/>
    <w:tmpl w:val="00000012"/>
    <w:lvl w:ilvl="0">
      <w:start w:val="1"/>
      <w:numFmt w:val="decimal"/>
      <w:lvlText w:val="5.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1">
      <w:start w:val="1"/>
      <w:numFmt w:val="decimal"/>
      <w:lvlText w:val="5.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5.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5.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5.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5.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5.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5.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5.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4">
    <w:nsid w:val="00000015"/>
    <w:multiLevelType w:val="multilevel"/>
    <w:tmpl w:val="00000014"/>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abstractNum w:abstractNumId="5">
    <w:nsid w:val="00224904"/>
    <w:multiLevelType w:val="hybridMultilevel"/>
    <w:tmpl w:val="B19C28A0"/>
    <w:lvl w:ilvl="0" w:tplc="E7880F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1775951"/>
    <w:multiLevelType w:val="hybridMultilevel"/>
    <w:tmpl w:val="7136A6B6"/>
    <w:lvl w:ilvl="0" w:tplc="D270898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22615AB"/>
    <w:multiLevelType w:val="hybridMultilevel"/>
    <w:tmpl w:val="D47AD928"/>
    <w:lvl w:ilvl="0" w:tplc="5B541C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A337FA8"/>
    <w:multiLevelType w:val="hybridMultilevel"/>
    <w:tmpl w:val="6B12FF30"/>
    <w:lvl w:ilvl="0" w:tplc="5B541C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CC62C4B"/>
    <w:multiLevelType w:val="hybridMultilevel"/>
    <w:tmpl w:val="DEEA693C"/>
    <w:lvl w:ilvl="0" w:tplc="D270898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0D4DF3"/>
    <w:multiLevelType w:val="hybridMultilevel"/>
    <w:tmpl w:val="5246CDC6"/>
    <w:lvl w:ilvl="0" w:tplc="5B541C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E18484F"/>
    <w:multiLevelType w:val="hybridMultilevel"/>
    <w:tmpl w:val="AAB8DB52"/>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32742AC"/>
    <w:multiLevelType w:val="multilevel"/>
    <w:tmpl w:val="1D52524E"/>
    <w:lvl w:ilvl="0">
      <w:start w:val="6"/>
      <w:numFmt w:val="decimal"/>
      <w:lvlText w:val="%1"/>
      <w:lvlJc w:val="left"/>
      <w:pPr>
        <w:ind w:left="360" w:hanging="360"/>
      </w:pPr>
      <w:rPr>
        <w:rFonts w:hint="default"/>
      </w:rPr>
    </w:lvl>
    <w:lvl w:ilvl="1">
      <w:start w:val="2"/>
      <w:numFmt w:val="decimal"/>
      <w:lvlText w:val="%1.%2"/>
      <w:lvlJc w:val="left"/>
      <w:pPr>
        <w:ind w:left="940" w:hanging="360"/>
      </w:pPr>
      <w:rPr>
        <w:rFonts w:hint="default"/>
      </w:rPr>
    </w:lvl>
    <w:lvl w:ilvl="2">
      <w:start w:val="1"/>
      <w:numFmt w:val="decimal"/>
      <w:lvlText w:val="%1.%2.%3"/>
      <w:lvlJc w:val="left"/>
      <w:pPr>
        <w:ind w:left="1880" w:hanging="720"/>
      </w:pPr>
      <w:rPr>
        <w:rFonts w:hint="default"/>
      </w:rPr>
    </w:lvl>
    <w:lvl w:ilvl="3">
      <w:start w:val="1"/>
      <w:numFmt w:val="decimal"/>
      <w:lvlText w:val="%1.%2.%3.%4"/>
      <w:lvlJc w:val="left"/>
      <w:pPr>
        <w:ind w:left="2820" w:hanging="108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440" w:hanging="1800"/>
      </w:pPr>
      <w:rPr>
        <w:rFonts w:hint="default"/>
      </w:rPr>
    </w:lvl>
  </w:abstractNum>
  <w:abstractNum w:abstractNumId="13">
    <w:nsid w:val="25DC2575"/>
    <w:multiLevelType w:val="hybridMultilevel"/>
    <w:tmpl w:val="69C2B0A0"/>
    <w:lvl w:ilvl="0" w:tplc="D5EEB842">
      <w:start w:val="1"/>
      <w:numFmt w:val="lowerLetter"/>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7D0F6A"/>
    <w:multiLevelType w:val="hybridMultilevel"/>
    <w:tmpl w:val="2C3C6CB6"/>
    <w:lvl w:ilvl="0" w:tplc="2EEC79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7E36181"/>
    <w:multiLevelType w:val="multilevel"/>
    <w:tmpl w:val="B51EF5DA"/>
    <w:lvl w:ilvl="0">
      <w:start w:val="5"/>
      <w:numFmt w:val="decimal"/>
      <w:lvlText w:val="%1"/>
      <w:lvlJc w:val="left"/>
      <w:pPr>
        <w:ind w:left="525" w:hanging="525"/>
      </w:pPr>
      <w:rPr>
        <w:rFonts w:hint="default"/>
      </w:rPr>
    </w:lvl>
    <w:lvl w:ilvl="1">
      <w:start w:val="5"/>
      <w:numFmt w:val="decimal"/>
      <w:lvlText w:val="%1.%2"/>
      <w:lvlJc w:val="left"/>
      <w:pPr>
        <w:ind w:left="815" w:hanging="525"/>
      </w:pPr>
      <w:rPr>
        <w:rFonts w:hint="default"/>
      </w:rPr>
    </w:lvl>
    <w:lvl w:ilvl="2">
      <w:start w:val="3"/>
      <w:numFmt w:val="decimal"/>
      <w:lvlText w:val="%1.%2.%3"/>
      <w:lvlJc w:val="left"/>
      <w:pPr>
        <w:ind w:left="1300" w:hanging="720"/>
      </w:pPr>
      <w:rPr>
        <w:rFonts w:hint="default"/>
      </w:rPr>
    </w:lvl>
    <w:lvl w:ilvl="3">
      <w:start w:val="1"/>
      <w:numFmt w:val="decimal"/>
      <w:lvlText w:val="%1.%2.%3.%4"/>
      <w:lvlJc w:val="left"/>
      <w:pPr>
        <w:ind w:left="1950" w:hanging="1080"/>
      </w:pPr>
      <w:rPr>
        <w:rFonts w:hint="default"/>
      </w:rPr>
    </w:lvl>
    <w:lvl w:ilvl="4">
      <w:start w:val="1"/>
      <w:numFmt w:val="decimal"/>
      <w:lvlText w:val="%1.%2.%3.%4.%5"/>
      <w:lvlJc w:val="left"/>
      <w:pPr>
        <w:ind w:left="2240" w:hanging="1080"/>
      </w:pPr>
      <w:rPr>
        <w:rFonts w:hint="default"/>
      </w:rPr>
    </w:lvl>
    <w:lvl w:ilvl="5">
      <w:start w:val="1"/>
      <w:numFmt w:val="decimal"/>
      <w:lvlText w:val="%1.%2.%3.%4.%5.%6"/>
      <w:lvlJc w:val="left"/>
      <w:pPr>
        <w:ind w:left="2890" w:hanging="1440"/>
      </w:pPr>
      <w:rPr>
        <w:rFonts w:hint="default"/>
      </w:rPr>
    </w:lvl>
    <w:lvl w:ilvl="6">
      <w:start w:val="1"/>
      <w:numFmt w:val="decimal"/>
      <w:lvlText w:val="%1.%2.%3.%4.%5.%6.%7"/>
      <w:lvlJc w:val="left"/>
      <w:pPr>
        <w:ind w:left="3180" w:hanging="1440"/>
      </w:pPr>
      <w:rPr>
        <w:rFonts w:hint="default"/>
      </w:rPr>
    </w:lvl>
    <w:lvl w:ilvl="7">
      <w:start w:val="1"/>
      <w:numFmt w:val="decimal"/>
      <w:lvlText w:val="%1.%2.%3.%4.%5.%6.%7.%8"/>
      <w:lvlJc w:val="left"/>
      <w:pPr>
        <w:ind w:left="3830" w:hanging="1800"/>
      </w:pPr>
      <w:rPr>
        <w:rFonts w:hint="default"/>
      </w:rPr>
    </w:lvl>
    <w:lvl w:ilvl="8">
      <w:start w:val="1"/>
      <w:numFmt w:val="decimal"/>
      <w:lvlText w:val="%1.%2.%3.%4.%5.%6.%7.%8.%9"/>
      <w:lvlJc w:val="left"/>
      <w:pPr>
        <w:ind w:left="4120" w:hanging="1800"/>
      </w:pPr>
      <w:rPr>
        <w:rFonts w:hint="default"/>
      </w:rPr>
    </w:lvl>
  </w:abstractNum>
  <w:abstractNum w:abstractNumId="16">
    <w:nsid w:val="281B5628"/>
    <w:multiLevelType w:val="hybridMultilevel"/>
    <w:tmpl w:val="23667C74"/>
    <w:lvl w:ilvl="0" w:tplc="5B541C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B760827"/>
    <w:multiLevelType w:val="hybridMultilevel"/>
    <w:tmpl w:val="CE88C4C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C796BB7"/>
    <w:multiLevelType w:val="hybridMultilevel"/>
    <w:tmpl w:val="388CCFE4"/>
    <w:lvl w:ilvl="0" w:tplc="2EEC79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F1211F6"/>
    <w:multiLevelType w:val="hybridMultilevel"/>
    <w:tmpl w:val="64BE4084"/>
    <w:lvl w:ilvl="0" w:tplc="2EEC79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0AC7A53"/>
    <w:multiLevelType w:val="multilevel"/>
    <w:tmpl w:val="0ED0B0E2"/>
    <w:lvl w:ilvl="0">
      <w:start w:val="7"/>
      <w:numFmt w:val="decimal"/>
      <w:lvlText w:val="%1"/>
      <w:lvlJc w:val="left"/>
      <w:pPr>
        <w:ind w:left="360" w:hanging="360"/>
      </w:pPr>
      <w:rPr>
        <w:rFonts w:hint="default"/>
      </w:rPr>
    </w:lvl>
    <w:lvl w:ilvl="1">
      <w:start w:val="5"/>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600" w:hanging="1800"/>
      </w:pPr>
      <w:rPr>
        <w:rFonts w:hint="default"/>
      </w:rPr>
    </w:lvl>
  </w:abstractNum>
  <w:abstractNum w:abstractNumId="21">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2">
    <w:nsid w:val="39FD5681"/>
    <w:multiLevelType w:val="hybridMultilevel"/>
    <w:tmpl w:val="BA561F7E"/>
    <w:lvl w:ilvl="0" w:tplc="2EEC79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AFA43DC"/>
    <w:multiLevelType w:val="hybridMultilevel"/>
    <w:tmpl w:val="0C06B5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B1C637F"/>
    <w:multiLevelType w:val="hybridMultilevel"/>
    <w:tmpl w:val="8DB26DF8"/>
    <w:lvl w:ilvl="0" w:tplc="2EEC79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3F7D6ABC"/>
    <w:multiLevelType w:val="hybridMultilevel"/>
    <w:tmpl w:val="8438F424"/>
    <w:lvl w:ilvl="0" w:tplc="654ECB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41355C6F"/>
    <w:multiLevelType w:val="hybridMultilevel"/>
    <w:tmpl w:val="C37E3D6C"/>
    <w:lvl w:ilvl="0" w:tplc="2EEC79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42417A6E"/>
    <w:multiLevelType w:val="multilevel"/>
    <w:tmpl w:val="65E6A400"/>
    <w:lvl w:ilvl="0">
      <w:start w:val="7"/>
      <w:numFmt w:val="decimal"/>
      <w:lvlText w:val="%1"/>
      <w:lvlJc w:val="left"/>
      <w:pPr>
        <w:ind w:left="360" w:hanging="360"/>
      </w:pPr>
      <w:rPr>
        <w:rFonts w:hint="default"/>
      </w:rPr>
    </w:lvl>
    <w:lvl w:ilvl="1">
      <w:start w:val="4"/>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6240" w:hanging="144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520" w:hanging="1800"/>
      </w:pPr>
      <w:rPr>
        <w:rFonts w:hint="default"/>
      </w:rPr>
    </w:lvl>
    <w:lvl w:ilvl="8">
      <w:start w:val="1"/>
      <w:numFmt w:val="decimal"/>
      <w:lvlText w:val="%1.%2.%3.%4.%5.%6.%7.%8.%9"/>
      <w:lvlJc w:val="left"/>
      <w:pPr>
        <w:ind w:left="9480" w:hanging="1800"/>
      </w:pPr>
      <w:rPr>
        <w:rFonts w:hint="default"/>
      </w:rPr>
    </w:lvl>
  </w:abstractNum>
  <w:abstractNum w:abstractNumId="28">
    <w:nsid w:val="42673D6D"/>
    <w:multiLevelType w:val="hybridMultilevel"/>
    <w:tmpl w:val="9042D628"/>
    <w:lvl w:ilvl="0" w:tplc="2EEC79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458369B8"/>
    <w:multiLevelType w:val="hybridMultilevel"/>
    <w:tmpl w:val="0D96B25A"/>
    <w:lvl w:ilvl="0" w:tplc="D270898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81D5353"/>
    <w:multiLevelType w:val="hybridMultilevel"/>
    <w:tmpl w:val="D870E238"/>
    <w:lvl w:ilvl="0" w:tplc="D2708986">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8F63F3B"/>
    <w:multiLevelType w:val="multilevel"/>
    <w:tmpl w:val="8334D24A"/>
    <w:lvl w:ilvl="0">
      <w:start w:val="4"/>
      <w:numFmt w:val="decimal"/>
      <w:lvlText w:val="%1"/>
      <w:lvlJc w:val="left"/>
      <w:pPr>
        <w:ind w:left="720" w:hanging="360"/>
      </w:pPr>
      <w:rPr>
        <w:rFonts w:hint="default"/>
      </w:rPr>
    </w:lvl>
    <w:lvl w:ilvl="1">
      <w:start w:val="3"/>
      <w:numFmt w:val="decimal"/>
      <w:isLgl/>
      <w:lvlText w:val="%1.%2"/>
      <w:lvlJc w:val="left"/>
      <w:pPr>
        <w:ind w:left="1065" w:hanging="525"/>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32">
    <w:nsid w:val="4BFE0CC1"/>
    <w:multiLevelType w:val="hybridMultilevel"/>
    <w:tmpl w:val="16DC52A6"/>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4F385A4F"/>
    <w:multiLevelType w:val="hybridMultilevel"/>
    <w:tmpl w:val="978EC936"/>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0F80383"/>
    <w:multiLevelType w:val="multilevel"/>
    <w:tmpl w:val="BFA0065C"/>
    <w:lvl w:ilvl="0">
      <w:start w:val="5"/>
      <w:numFmt w:val="decimal"/>
      <w:lvlText w:val="%1"/>
      <w:lvlJc w:val="left"/>
      <w:pPr>
        <w:ind w:left="525" w:hanging="525"/>
      </w:pPr>
      <w:rPr>
        <w:rFonts w:hint="default"/>
      </w:rPr>
    </w:lvl>
    <w:lvl w:ilvl="1">
      <w:start w:val="5"/>
      <w:numFmt w:val="decimal"/>
      <w:lvlText w:val="%1.%2"/>
      <w:lvlJc w:val="left"/>
      <w:pPr>
        <w:ind w:left="815" w:hanging="525"/>
      </w:pPr>
      <w:rPr>
        <w:rFonts w:hint="default"/>
      </w:rPr>
    </w:lvl>
    <w:lvl w:ilvl="2">
      <w:start w:val="4"/>
      <w:numFmt w:val="decimal"/>
      <w:lvlText w:val="%1.%2.%3"/>
      <w:lvlJc w:val="left"/>
      <w:pPr>
        <w:ind w:left="1300" w:hanging="720"/>
      </w:pPr>
      <w:rPr>
        <w:rFonts w:hint="default"/>
      </w:rPr>
    </w:lvl>
    <w:lvl w:ilvl="3">
      <w:start w:val="1"/>
      <w:numFmt w:val="decimal"/>
      <w:lvlText w:val="%1.%2.%3.%4"/>
      <w:lvlJc w:val="left"/>
      <w:pPr>
        <w:ind w:left="1950" w:hanging="1080"/>
      </w:pPr>
      <w:rPr>
        <w:rFonts w:hint="default"/>
      </w:rPr>
    </w:lvl>
    <w:lvl w:ilvl="4">
      <w:start w:val="1"/>
      <w:numFmt w:val="decimal"/>
      <w:lvlText w:val="%1.%2.%3.%4.%5"/>
      <w:lvlJc w:val="left"/>
      <w:pPr>
        <w:ind w:left="2240" w:hanging="1080"/>
      </w:pPr>
      <w:rPr>
        <w:rFonts w:hint="default"/>
      </w:rPr>
    </w:lvl>
    <w:lvl w:ilvl="5">
      <w:start w:val="1"/>
      <w:numFmt w:val="decimal"/>
      <w:lvlText w:val="%1.%2.%3.%4.%5.%6"/>
      <w:lvlJc w:val="left"/>
      <w:pPr>
        <w:ind w:left="2890" w:hanging="1440"/>
      </w:pPr>
      <w:rPr>
        <w:rFonts w:hint="default"/>
      </w:rPr>
    </w:lvl>
    <w:lvl w:ilvl="6">
      <w:start w:val="1"/>
      <w:numFmt w:val="decimal"/>
      <w:lvlText w:val="%1.%2.%3.%4.%5.%6.%7"/>
      <w:lvlJc w:val="left"/>
      <w:pPr>
        <w:ind w:left="3180" w:hanging="1440"/>
      </w:pPr>
      <w:rPr>
        <w:rFonts w:hint="default"/>
      </w:rPr>
    </w:lvl>
    <w:lvl w:ilvl="7">
      <w:start w:val="1"/>
      <w:numFmt w:val="decimal"/>
      <w:lvlText w:val="%1.%2.%3.%4.%5.%6.%7.%8"/>
      <w:lvlJc w:val="left"/>
      <w:pPr>
        <w:ind w:left="3830" w:hanging="1800"/>
      </w:pPr>
      <w:rPr>
        <w:rFonts w:hint="default"/>
      </w:rPr>
    </w:lvl>
    <w:lvl w:ilvl="8">
      <w:start w:val="1"/>
      <w:numFmt w:val="decimal"/>
      <w:lvlText w:val="%1.%2.%3.%4.%5.%6.%7.%8.%9"/>
      <w:lvlJc w:val="left"/>
      <w:pPr>
        <w:ind w:left="4120" w:hanging="1800"/>
      </w:pPr>
      <w:rPr>
        <w:rFonts w:hint="default"/>
      </w:rPr>
    </w:lvl>
  </w:abstractNum>
  <w:abstractNum w:abstractNumId="35">
    <w:nsid w:val="55BD7198"/>
    <w:multiLevelType w:val="hybridMultilevel"/>
    <w:tmpl w:val="602ABC28"/>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578A1258"/>
    <w:multiLevelType w:val="hybridMultilevel"/>
    <w:tmpl w:val="C34827AC"/>
    <w:lvl w:ilvl="0" w:tplc="E7880F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595A16E6"/>
    <w:multiLevelType w:val="hybridMultilevel"/>
    <w:tmpl w:val="547C6B74"/>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5A3A350F"/>
    <w:multiLevelType w:val="multilevel"/>
    <w:tmpl w:val="7BE0C562"/>
    <w:lvl w:ilvl="0">
      <w:start w:val="1"/>
      <w:numFmt w:val="decimal"/>
      <w:lvlText w:val="%1"/>
      <w:lvlJc w:val="left"/>
      <w:pPr>
        <w:tabs>
          <w:tab w:val="num" w:pos="1415"/>
        </w:tabs>
        <w:ind w:left="1415" w:hanging="705"/>
      </w:pPr>
      <w:rPr>
        <w:rFonts w:hint="default"/>
        <w:b/>
        <w:i w:val="0"/>
      </w:rPr>
    </w:lvl>
    <w:lvl w:ilvl="1">
      <w:start w:val="1"/>
      <w:numFmt w:val="decimal"/>
      <w:lvlText w:val="%1.%2"/>
      <w:lvlJc w:val="left"/>
      <w:pPr>
        <w:tabs>
          <w:tab w:val="num" w:pos="1415"/>
        </w:tabs>
        <w:ind w:left="1415" w:hanging="705"/>
      </w:pPr>
      <w:rPr>
        <w:rFonts w:ascii="Arial" w:hAnsi="Arial" w:cs="Arial" w:hint="default"/>
        <w:b/>
        <w:sz w:val="24"/>
        <w:szCs w:val="24"/>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40">
    <w:nsid w:val="670C7D6B"/>
    <w:multiLevelType w:val="hybridMultilevel"/>
    <w:tmpl w:val="85B26BA0"/>
    <w:lvl w:ilvl="0" w:tplc="2EEC79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2">
    <w:nsid w:val="6A3718B1"/>
    <w:multiLevelType w:val="hybridMultilevel"/>
    <w:tmpl w:val="DAE6297C"/>
    <w:lvl w:ilvl="0" w:tplc="5B541C9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3">
    <w:nsid w:val="6EC13369"/>
    <w:multiLevelType w:val="multilevel"/>
    <w:tmpl w:val="DC38D32A"/>
    <w:lvl w:ilvl="0">
      <w:start w:val="7"/>
      <w:numFmt w:val="decimal"/>
      <w:lvlText w:val="%1"/>
      <w:lvlJc w:val="left"/>
      <w:pPr>
        <w:ind w:left="360" w:hanging="360"/>
      </w:pPr>
      <w:rPr>
        <w:rFonts w:hint="default"/>
      </w:rPr>
    </w:lvl>
    <w:lvl w:ilvl="1">
      <w:start w:val="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600" w:hanging="1800"/>
      </w:pPr>
      <w:rPr>
        <w:rFonts w:hint="default"/>
      </w:rPr>
    </w:lvl>
  </w:abstractNum>
  <w:abstractNum w:abstractNumId="44">
    <w:nsid w:val="7852320B"/>
    <w:multiLevelType w:val="hybridMultilevel"/>
    <w:tmpl w:val="28BAE664"/>
    <w:lvl w:ilvl="0" w:tplc="2EEC79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8FF2838"/>
    <w:multiLevelType w:val="hybridMultilevel"/>
    <w:tmpl w:val="4F4A20E8"/>
    <w:lvl w:ilvl="0" w:tplc="5B541C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B181F8C"/>
    <w:multiLevelType w:val="multilevel"/>
    <w:tmpl w:val="F680439C"/>
    <w:lvl w:ilvl="0">
      <w:numFmt w:val="bullet"/>
      <w:lvlText w:val="−"/>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lvl w:ilvl="1">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5">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6">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7">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lvl w:ilvl="8">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6"/>
        <w:szCs w:val="26"/>
        <w:u w:val="none"/>
        <w:effect w:val="none"/>
      </w:rPr>
    </w:lvl>
  </w:abstractNum>
  <w:num w:numId="1">
    <w:abstractNumId w:val="41"/>
  </w:num>
  <w:num w:numId="2">
    <w:abstractNumId w:val="38"/>
  </w:num>
  <w:num w:numId="3">
    <w:abstractNumId w:val="39"/>
  </w:num>
  <w:num w:numId="4">
    <w:abstractNumId w:val="21"/>
  </w:num>
  <w:num w:numId="5">
    <w:abstractNumId w:val="13"/>
  </w:num>
  <w:num w:numId="6">
    <w:abstractNumId w:val="6"/>
  </w:num>
  <w:num w:numId="7">
    <w:abstractNumId w:val="31"/>
  </w:num>
  <w:num w:numId="8">
    <w:abstractNumId w:val="8"/>
  </w:num>
  <w:num w:numId="9">
    <w:abstractNumId w:val="45"/>
  </w:num>
  <w:num w:numId="10">
    <w:abstractNumId w:val="16"/>
  </w:num>
  <w:num w:numId="11">
    <w:abstractNumId w:val="10"/>
  </w:num>
  <w:num w:numId="12">
    <w:abstractNumId w:val="7"/>
  </w:num>
  <w:num w:numId="13">
    <w:abstractNumId w:val="39"/>
  </w:num>
  <w:num w:numId="14">
    <w:abstractNumId w:val="23"/>
  </w:num>
  <w:num w:numId="15">
    <w:abstractNumId w:val="42"/>
  </w:num>
  <w:num w:numId="16">
    <w:abstractNumId w:val="17"/>
  </w:num>
  <w:num w:numId="17">
    <w:abstractNumId w:val="35"/>
  </w:num>
  <w:num w:numId="18">
    <w:abstractNumId w:val="32"/>
  </w:num>
  <w:num w:numId="19">
    <w:abstractNumId w:val="36"/>
  </w:num>
  <w:num w:numId="20">
    <w:abstractNumId w:val="5"/>
  </w:num>
  <w:num w:numId="21">
    <w:abstractNumId w:val="39"/>
  </w:num>
  <w:num w:numId="22">
    <w:abstractNumId w:val="29"/>
  </w:num>
  <w:num w:numId="23">
    <w:abstractNumId w:val="9"/>
  </w:num>
  <w:num w:numId="24">
    <w:abstractNumId w:val="37"/>
  </w:num>
  <w:num w:numId="25">
    <w:abstractNumId w:val="11"/>
  </w:num>
  <w:num w:numId="26">
    <w:abstractNumId w:val="1"/>
  </w:num>
  <w:num w:numId="27">
    <w:abstractNumId w:val="33"/>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15"/>
  </w:num>
  <w:num w:numId="34">
    <w:abstractNumId w:val="12"/>
  </w:num>
  <w:num w:numId="35">
    <w:abstractNumId w:val="46"/>
  </w:num>
  <w:num w:numId="36">
    <w:abstractNumId w:val="43"/>
  </w:num>
  <w:num w:numId="37">
    <w:abstractNumId w:val="20"/>
  </w:num>
  <w:num w:numId="38">
    <w:abstractNumId w:val="27"/>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num>
  <w:num w:numId="41">
    <w:abstractNumId w:val="25"/>
  </w:num>
  <w:num w:numId="42">
    <w:abstractNumId w:val="26"/>
  </w:num>
  <w:num w:numId="43">
    <w:abstractNumId w:val="14"/>
  </w:num>
  <w:num w:numId="44">
    <w:abstractNumId w:val="18"/>
  </w:num>
  <w:num w:numId="45">
    <w:abstractNumId w:val="22"/>
  </w:num>
  <w:num w:numId="46">
    <w:abstractNumId w:val="44"/>
  </w:num>
  <w:num w:numId="47">
    <w:abstractNumId w:val="19"/>
  </w:num>
  <w:num w:numId="48">
    <w:abstractNumId w:val="28"/>
  </w:num>
  <w:num w:numId="49">
    <w:abstractNumId w:val="2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proofState w:spelling="clean" w:grammar="clean"/>
  <w:stylePaneFormatFilter w:val="3F01"/>
  <w:defaultTabStop w:val="720"/>
  <w:evenAndOddHeaders/>
  <w:drawingGridHorizontalSpacing w:val="140"/>
  <w:displayHorizontalDrawingGridEvery w:val="2"/>
  <w:noPunctuationKerning/>
  <w:characterSpacingControl w:val="doNotCompress"/>
  <w:hdrShapeDefaults>
    <o:shapedefaults v:ext="edit" spidmax="89089"/>
  </w:hdrShapeDefaults>
  <w:footnotePr>
    <w:footnote w:id="-1"/>
    <w:footnote w:id="0"/>
  </w:footnotePr>
  <w:endnotePr>
    <w:endnote w:id="-1"/>
    <w:endnote w:id="0"/>
  </w:endnotePr>
  <w:compat/>
  <w:rsids>
    <w:rsidRoot w:val="00773A85"/>
    <w:rsid w:val="0000117C"/>
    <w:rsid w:val="0000150F"/>
    <w:rsid w:val="00001690"/>
    <w:rsid w:val="000027D4"/>
    <w:rsid w:val="00002B50"/>
    <w:rsid w:val="00002F0A"/>
    <w:rsid w:val="00003771"/>
    <w:rsid w:val="00004D48"/>
    <w:rsid w:val="00005230"/>
    <w:rsid w:val="00007B83"/>
    <w:rsid w:val="00010817"/>
    <w:rsid w:val="000120F4"/>
    <w:rsid w:val="00012969"/>
    <w:rsid w:val="00014BD1"/>
    <w:rsid w:val="0001699D"/>
    <w:rsid w:val="00016E8E"/>
    <w:rsid w:val="00017C64"/>
    <w:rsid w:val="00017F7D"/>
    <w:rsid w:val="0002186E"/>
    <w:rsid w:val="000218FF"/>
    <w:rsid w:val="0002199F"/>
    <w:rsid w:val="00022810"/>
    <w:rsid w:val="00023278"/>
    <w:rsid w:val="00024581"/>
    <w:rsid w:val="000260B3"/>
    <w:rsid w:val="00030594"/>
    <w:rsid w:val="00031386"/>
    <w:rsid w:val="000315C9"/>
    <w:rsid w:val="0003417D"/>
    <w:rsid w:val="000341E6"/>
    <w:rsid w:val="0003527D"/>
    <w:rsid w:val="00035A3E"/>
    <w:rsid w:val="0003693C"/>
    <w:rsid w:val="00036E17"/>
    <w:rsid w:val="000370E7"/>
    <w:rsid w:val="00037CD6"/>
    <w:rsid w:val="0004026F"/>
    <w:rsid w:val="00042128"/>
    <w:rsid w:val="00042458"/>
    <w:rsid w:val="000426C7"/>
    <w:rsid w:val="00043BCD"/>
    <w:rsid w:val="00043C41"/>
    <w:rsid w:val="000443C4"/>
    <w:rsid w:val="00045B01"/>
    <w:rsid w:val="00045D8B"/>
    <w:rsid w:val="00045F67"/>
    <w:rsid w:val="00052213"/>
    <w:rsid w:val="00053DAB"/>
    <w:rsid w:val="000555CE"/>
    <w:rsid w:val="00055BEE"/>
    <w:rsid w:val="000573CD"/>
    <w:rsid w:val="0006150E"/>
    <w:rsid w:val="00061BE3"/>
    <w:rsid w:val="00061CA5"/>
    <w:rsid w:val="000626EE"/>
    <w:rsid w:val="00062C05"/>
    <w:rsid w:val="000630EB"/>
    <w:rsid w:val="00063E62"/>
    <w:rsid w:val="0006482E"/>
    <w:rsid w:val="00065905"/>
    <w:rsid w:val="0006705D"/>
    <w:rsid w:val="00067585"/>
    <w:rsid w:val="00067B11"/>
    <w:rsid w:val="0007238B"/>
    <w:rsid w:val="000737BA"/>
    <w:rsid w:val="0007510F"/>
    <w:rsid w:val="00077563"/>
    <w:rsid w:val="00077684"/>
    <w:rsid w:val="00077C2A"/>
    <w:rsid w:val="00080A9C"/>
    <w:rsid w:val="000811C8"/>
    <w:rsid w:val="00081A9B"/>
    <w:rsid w:val="00082DDC"/>
    <w:rsid w:val="00083950"/>
    <w:rsid w:val="00083976"/>
    <w:rsid w:val="00083B2A"/>
    <w:rsid w:val="0008441E"/>
    <w:rsid w:val="000863F7"/>
    <w:rsid w:val="0008711D"/>
    <w:rsid w:val="00087425"/>
    <w:rsid w:val="00091506"/>
    <w:rsid w:val="000934F2"/>
    <w:rsid w:val="00094AD8"/>
    <w:rsid w:val="00096031"/>
    <w:rsid w:val="00096142"/>
    <w:rsid w:val="00096E4A"/>
    <w:rsid w:val="00097956"/>
    <w:rsid w:val="00097F14"/>
    <w:rsid w:val="000A06DE"/>
    <w:rsid w:val="000A0F7F"/>
    <w:rsid w:val="000A15CA"/>
    <w:rsid w:val="000A19F6"/>
    <w:rsid w:val="000A20EC"/>
    <w:rsid w:val="000A2685"/>
    <w:rsid w:val="000A2F8F"/>
    <w:rsid w:val="000A74AE"/>
    <w:rsid w:val="000B00DF"/>
    <w:rsid w:val="000B16FC"/>
    <w:rsid w:val="000B23B6"/>
    <w:rsid w:val="000B2CB1"/>
    <w:rsid w:val="000B3721"/>
    <w:rsid w:val="000B3D2D"/>
    <w:rsid w:val="000B3F0F"/>
    <w:rsid w:val="000B4914"/>
    <w:rsid w:val="000B49BA"/>
    <w:rsid w:val="000B4BAB"/>
    <w:rsid w:val="000B5825"/>
    <w:rsid w:val="000B5B5C"/>
    <w:rsid w:val="000B72BC"/>
    <w:rsid w:val="000B72F6"/>
    <w:rsid w:val="000B7EAF"/>
    <w:rsid w:val="000C1185"/>
    <w:rsid w:val="000C154F"/>
    <w:rsid w:val="000C17EE"/>
    <w:rsid w:val="000C1BE8"/>
    <w:rsid w:val="000C1C4A"/>
    <w:rsid w:val="000C1DCE"/>
    <w:rsid w:val="000C20DA"/>
    <w:rsid w:val="000C5C19"/>
    <w:rsid w:val="000C605D"/>
    <w:rsid w:val="000C706F"/>
    <w:rsid w:val="000C7532"/>
    <w:rsid w:val="000D0913"/>
    <w:rsid w:val="000D133A"/>
    <w:rsid w:val="000D1467"/>
    <w:rsid w:val="000D159B"/>
    <w:rsid w:val="000D1B3D"/>
    <w:rsid w:val="000D388B"/>
    <w:rsid w:val="000D3A4A"/>
    <w:rsid w:val="000D44EB"/>
    <w:rsid w:val="000D5060"/>
    <w:rsid w:val="000D69C4"/>
    <w:rsid w:val="000E0C49"/>
    <w:rsid w:val="000E1352"/>
    <w:rsid w:val="000E13EA"/>
    <w:rsid w:val="000E169D"/>
    <w:rsid w:val="000E16FE"/>
    <w:rsid w:val="000E2370"/>
    <w:rsid w:val="000E2432"/>
    <w:rsid w:val="000E258A"/>
    <w:rsid w:val="000E2B8F"/>
    <w:rsid w:val="000E5C9A"/>
    <w:rsid w:val="000E629F"/>
    <w:rsid w:val="000E6403"/>
    <w:rsid w:val="000E6C1C"/>
    <w:rsid w:val="000E725A"/>
    <w:rsid w:val="000E7BBF"/>
    <w:rsid w:val="000F0D82"/>
    <w:rsid w:val="000F17FA"/>
    <w:rsid w:val="000F1A91"/>
    <w:rsid w:val="000F2AF9"/>
    <w:rsid w:val="000F3167"/>
    <w:rsid w:val="000F3E89"/>
    <w:rsid w:val="000F47CC"/>
    <w:rsid w:val="000F7808"/>
    <w:rsid w:val="001003F7"/>
    <w:rsid w:val="00100E95"/>
    <w:rsid w:val="0010273F"/>
    <w:rsid w:val="0010410A"/>
    <w:rsid w:val="001047DF"/>
    <w:rsid w:val="00105FD4"/>
    <w:rsid w:val="00107571"/>
    <w:rsid w:val="00107827"/>
    <w:rsid w:val="00107C25"/>
    <w:rsid w:val="001103B8"/>
    <w:rsid w:val="001108DD"/>
    <w:rsid w:val="00111350"/>
    <w:rsid w:val="00111A51"/>
    <w:rsid w:val="0011213D"/>
    <w:rsid w:val="00112170"/>
    <w:rsid w:val="0011254E"/>
    <w:rsid w:val="00112905"/>
    <w:rsid w:val="00113340"/>
    <w:rsid w:val="00114FB3"/>
    <w:rsid w:val="001166C2"/>
    <w:rsid w:val="00116907"/>
    <w:rsid w:val="00117E5D"/>
    <w:rsid w:val="0012108C"/>
    <w:rsid w:val="0012158F"/>
    <w:rsid w:val="00121901"/>
    <w:rsid w:val="00121BA9"/>
    <w:rsid w:val="00121EED"/>
    <w:rsid w:val="001225E1"/>
    <w:rsid w:val="00122A92"/>
    <w:rsid w:val="0012328D"/>
    <w:rsid w:val="0012343F"/>
    <w:rsid w:val="001261FC"/>
    <w:rsid w:val="0012661C"/>
    <w:rsid w:val="00126A15"/>
    <w:rsid w:val="001273C1"/>
    <w:rsid w:val="00127C45"/>
    <w:rsid w:val="00127D6E"/>
    <w:rsid w:val="00127E10"/>
    <w:rsid w:val="00127E3D"/>
    <w:rsid w:val="001305A9"/>
    <w:rsid w:val="00130B37"/>
    <w:rsid w:val="001324AB"/>
    <w:rsid w:val="0013266E"/>
    <w:rsid w:val="00133C25"/>
    <w:rsid w:val="00133F25"/>
    <w:rsid w:val="001344D3"/>
    <w:rsid w:val="001345A4"/>
    <w:rsid w:val="0013472B"/>
    <w:rsid w:val="00135552"/>
    <w:rsid w:val="00135EAB"/>
    <w:rsid w:val="001362DF"/>
    <w:rsid w:val="00136BC5"/>
    <w:rsid w:val="00136D9F"/>
    <w:rsid w:val="00137BCB"/>
    <w:rsid w:val="001402D6"/>
    <w:rsid w:val="0014044F"/>
    <w:rsid w:val="001417DA"/>
    <w:rsid w:val="001419DD"/>
    <w:rsid w:val="00142B6E"/>
    <w:rsid w:val="00142C17"/>
    <w:rsid w:val="0014311E"/>
    <w:rsid w:val="00144152"/>
    <w:rsid w:val="001441A6"/>
    <w:rsid w:val="001441D1"/>
    <w:rsid w:val="0014732A"/>
    <w:rsid w:val="00147B2D"/>
    <w:rsid w:val="00147D22"/>
    <w:rsid w:val="00151B3A"/>
    <w:rsid w:val="00151EFE"/>
    <w:rsid w:val="001521B3"/>
    <w:rsid w:val="00153DB6"/>
    <w:rsid w:val="00157A33"/>
    <w:rsid w:val="00160125"/>
    <w:rsid w:val="00161B5F"/>
    <w:rsid w:val="00161D17"/>
    <w:rsid w:val="001625F2"/>
    <w:rsid w:val="00162B5E"/>
    <w:rsid w:val="00162BF7"/>
    <w:rsid w:val="00162EE2"/>
    <w:rsid w:val="00163DD4"/>
    <w:rsid w:val="0016642F"/>
    <w:rsid w:val="001666C3"/>
    <w:rsid w:val="00167470"/>
    <w:rsid w:val="00167F66"/>
    <w:rsid w:val="001700CA"/>
    <w:rsid w:val="00170C9A"/>
    <w:rsid w:val="0017107A"/>
    <w:rsid w:val="00171186"/>
    <w:rsid w:val="00171861"/>
    <w:rsid w:val="00171AF8"/>
    <w:rsid w:val="0017358A"/>
    <w:rsid w:val="001750A4"/>
    <w:rsid w:val="0017543C"/>
    <w:rsid w:val="00175BFC"/>
    <w:rsid w:val="00175F88"/>
    <w:rsid w:val="001803A9"/>
    <w:rsid w:val="001815E7"/>
    <w:rsid w:val="00182047"/>
    <w:rsid w:val="00182D36"/>
    <w:rsid w:val="00182E9E"/>
    <w:rsid w:val="001835FF"/>
    <w:rsid w:val="0018593B"/>
    <w:rsid w:val="001859A8"/>
    <w:rsid w:val="001860B4"/>
    <w:rsid w:val="00190D2A"/>
    <w:rsid w:val="00191432"/>
    <w:rsid w:val="00192C59"/>
    <w:rsid w:val="001936BA"/>
    <w:rsid w:val="00194639"/>
    <w:rsid w:val="00196CCD"/>
    <w:rsid w:val="00196EE1"/>
    <w:rsid w:val="0019706B"/>
    <w:rsid w:val="001A01B1"/>
    <w:rsid w:val="001A2257"/>
    <w:rsid w:val="001A2ED9"/>
    <w:rsid w:val="001A3832"/>
    <w:rsid w:val="001A46F5"/>
    <w:rsid w:val="001A4E71"/>
    <w:rsid w:val="001A52E7"/>
    <w:rsid w:val="001A5D96"/>
    <w:rsid w:val="001A6011"/>
    <w:rsid w:val="001A605B"/>
    <w:rsid w:val="001A62AD"/>
    <w:rsid w:val="001A7C68"/>
    <w:rsid w:val="001B0815"/>
    <w:rsid w:val="001B09C1"/>
    <w:rsid w:val="001B13C9"/>
    <w:rsid w:val="001B1467"/>
    <w:rsid w:val="001B1858"/>
    <w:rsid w:val="001B19FA"/>
    <w:rsid w:val="001B1B07"/>
    <w:rsid w:val="001B1E45"/>
    <w:rsid w:val="001B28B7"/>
    <w:rsid w:val="001B2FCA"/>
    <w:rsid w:val="001B3FD9"/>
    <w:rsid w:val="001B47CF"/>
    <w:rsid w:val="001B5BFD"/>
    <w:rsid w:val="001B6C2C"/>
    <w:rsid w:val="001B7857"/>
    <w:rsid w:val="001B78A1"/>
    <w:rsid w:val="001B7D73"/>
    <w:rsid w:val="001C02FB"/>
    <w:rsid w:val="001C465F"/>
    <w:rsid w:val="001C626B"/>
    <w:rsid w:val="001C6370"/>
    <w:rsid w:val="001C662C"/>
    <w:rsid w:val="001C66A5"/>
    <w:rsid w:val="001C754F"/>
    <w:rsid w:val="001D06D1"/>
    <w:rsid w:val="001D14F0"/>
    <w:rsid w:val="001D238D"/>
    <w:rsid w:val="001D3085"/>
    <w:rsid w:val="001D4546"/>
    <w:rsid w:val="001D55FC"/>
    <w:rsid w:val="001D5CA1"/>
    <w:rsid w:val="001D61BA"/>
    <w:rsid w:val="001D6209"/>
    <w:rsid w:val="001D6631"/>
    <w:rsid w:val="001D69E3"/>
    <w:rsid w:val="001D6FA3"/>
    <w:rsid w:val="001D7DDF"/>
    <w:rsid w:val="001E29DF"/>
    <w:rsid w:val="001E2A65"/>
    <w:rsid w:val="001E36BF"/>
    <w:rsid w:val="001E37F0"/>
    <w:rsid w:val="001E519C"/>
    <w:rsid w:val="001E563A"/>
    <w:rsid w:val="001E6326"/>
    <w:rsid w:val="001E6B44"/>
    <w:rsid w:val="001E7159"/>
    <w:rsid w:val="001E7F0C"/>
    <w:rsid w:val="001F07D3"/>
    <w:rsid w:val="001F0E6D"/>
    <w:rsid w:val="001F1331"/>
    <w:rsid w:val="001F1CF1"/>
    <w:rsid w:val="001F1FC4"/>
    <w:rsid w:val="001F28AE"/>
    <w:rsid w:val="001F40DF"/>
    <w:rsid w:val="001F5251"/>
    <w:rsid w:val="001F545B"/>
    <w:rsid w:val="001F5E85"/>
    <w:rsid w:val="001F6286"/>
    <w:rsid w:val="00200235"/>
    <w:rsid w:val="002003A5"/>
    <w:rsid w:val="00200401"/>
    <w:rsid w:val="0020112A"/>
    <w:rsid w:val="002016D0"/>
    <w:rsid w:val="00202572"/>
    <w:rsid w:val="00202AD4"/>
    <w:rsid w:val="0020405C"/>
    <w:rsid w:val="00204191"/>
    <w:rsid w:val="002049CC"/>
    <w:rsid w:val="00205171"/>
    <w:rsid w:val="002055D9"/>
    <w:rsid w:val="00205DDC"/>
    <w:rsid w:val="0020620B"/>
    <w:rsid w:val="00206897"/>
    <w:rsid w:val="00206D53"/>
    <w:rsid w:val="0020774A"/>
    <w:rsid w:val="0021017C"/>
    <w:rsid w:val="00211099"/>
    <w:rsid w:val="0021112B"/>
    <w:rsid w:val="00211936"/>
    <w:rsid w:val="00211991"/>
    <w:rsid w:val="00216ACA"/>
    <w:rsid w:val="0021724F"/>
    <w:rsid w:val="00217669"/>
    <w:rsid w:val="002178E1"/>
    <w:rsid w:val="00217E22"/>
    <w:rsid w:val="002201EB"/>
    <w:rsid w:val="0022196A"/>
    <w:rsid w:val="00222A01"/>
    <w:rsid w:val="00223EC9"/>
    <w:rsid w:val="00224FB7"/>
    <w:rsid w:val="00225F8D"/>
    <w:rsid w:val="002271E3"/>
    <w:rsid w:val="00231981"/>
    <w:rsid w:val="00232DFB"/>
    <w:rsid w:val="00233904"/>
    <w:rsid w:val="00235499"/>
    <w:rsid w:val="0023563F"/>
    <w:rsid w:val="00235A45"/>
    <w:rsid w:val="002369C6"/>
    <w:rsid w:val="00237760"/>
    <w:rsid w:val="00241E5C"/>
    <w:rsid w:val="002429EF"/>
    <w:rsid w:val="002503E8"/>
    <w:rsid w:val="00250E0D"/>
    <w:rsid w:val="0025541A"/>
    <w:rsid w:val="00255819"/>
    <w:rsid w:val="00255AB3"/>
    <w:rsid w:val="00260097"/>
    <w:rsid w:val="00260166"/>
    <w:rsid w:val="00263F7E"/>
    <w:rsid w:val="002654C6"/>
    <w:rsid w:val="0026555B"/>
    <w:rsid w:val="00265BE7"/>
    <w:rsid w:val="00265EC8"/>
    <w:rsid w:val="00265FE5"/>
    <w:rsid w:val="002662DE"/>
    <w:rsid w:val="00266D64"/>
    <w:rsid w:val="002674DF"/>
    <w:rsid w:val="00271263"/>
    <w:rsid w:val="002715ED"/>
    <w:rsid w:val="0027190D"/>
    <w:rsid w:val="00272D05"/>
    <w:rsid w:val="00272E36"/>
    <w:rsid w:val="00273701"/>
    <w:rsid w:val="00273ED7"/>
    <w:rsid w:val="0027467E"/>
    <w:rsid w:val="00275C78"/>
    <w:rsid w:val="00276097"/>
    <w:rsid w:val="002763E8"/>
    <w:rsid w:val="00276B3F"/>
    <w:rsid w:val="0028102B"/>
    <w:rsid w:val="00281BE3"/>
    <w:rsid w:val="00282CF4"/>
    <w:rsid w:val="002838D4"/>
    <w:rsid w:val="00284BB2"/>
    <w:rsid w:val="00284C21"/>
    <w:rsid w:val="0028546A"/>
    <w:rsid w:val="002864F5"/>
    <w:rsid w:val="00286819"/>
    <w:rsid w:val="002868EB"/>
    <w:rsid w:val="00291450"/>
    <w:rsid w:val="002922C0"/>
    <w:rsid w:val="0029258E"/>
    <w:rsid w:val="0029268D"/>
    <w:rsid w:val="00292C71"/>
    <w:rsid w:val="00292EE4"/>
    <w:rsid w:val="00293EE2"/>
    <w:rsid w:val="002952D1"/>
    <w:rsid w:val="00295605"/>
    <w:rsid w:val="00295613"/>
    <w:rsid w:val="00295C72"/>
    <w:rsid w:val="002964A5"/>
    <w:rsid w:val="00296BA3"/>
    <w:rsid w:val="00297923"/>
    <w:rsid w:val="00297F7C"/>
    <w:rsid w:val="002A0D50"/>
    <w:rsid w:val="002A0ECF"/>
    <w:rsid w:val="002A1F96"/>
    <w:rsid w:val="002A271B"/>
    <w:rsid w:val="002A2B2F"/>
    <w:rsid w:val="002A3A35"/>
    <w:rsid w:val="002A4CEC"/>
    <w:rsid w:val="002B010A"/>
    <w:rsid w:val="002B063B"/>
    <w:rsid w:val="002B0EA4"/>
    <w:rsid w:val="002B1892"/>
    <w:rsid w:val="002B2207"/>
    <w:rsid w:val="002B3298"/>
    <w:rsid w:val="002B33FB"/>
    <w:rsid w:val="002B3C1D"/>
    <w:rsid w:val="002B4B05"/>
    <w:rsid w:val="002B4B0B"/>
    <w:rsid w:val="002B4F49"/>
    <w:rsid w:val="002B5491"/>
    <w:rsid w:val="002B55BF"/>
    <w:rsid w:val="002B5CE5"/>
    <w:rsid w:val="002B5D97"/>
    <w:rsid w:val="002B6110"/>
    <w:rsid w:val="002B6CC7"/>
    <w:rsid w:val="002B7E88"/>
    <w:rsid w:val="002C0CAE"/>
    <w:rsid w:val="002C1073"/>
    <w:rsid w:val="002C1E3C"/>
    <w:rsid w:val="002C22B7"/>
    <w:rsid w:val="002C22F4"/>
    <w:rsid w:val="002C3E7C"/>
    <w:rsid w:val="002C409A"/>
    <w:rsid w:val="002C5139"/>
    <w:rsid w:val="002C56B7"/>
    <w:rsid w:val="002C6D62"/>
    <w:rsid w:val="002D15B3"/>
    <w:rsid w:val="002D1E5D"/>
    <w:rsid w:val="002D2BFA"/>
    <w:rsid w:val="002D4057"/>
    <w:rsid w:val="002D46BD"/>
    <w:rsid w:val="002D509A"/>
    <w:rsid w:val="002D67E5"/>
    <w:rsid w:val="002D7000"/>
    <w:rsid w:val="002D7818"/>
    <w:rsid w:val="002D7B27"/>
    <w:rsid w:val="002D7E6A"/>
    <w:rsid w:val="002E0226"/>
    <w:rsid w:val="002E02A2"/>
    <w:rsid w:val="002E09EF"/>
    <w:rsid w:val="002E10A5"/>
    <w:rsid w:val="002E2BD1"/>
    <w:rsid w:val="002E3BF9"/>
    <w:rsid w:val="002E5178"/>
    <w:rsid w:val="002F0C39"/>
    <w:rsid w:val="002F1AD2"/>
    <w:rsid w:val="002F1E49"/>
    <w:rsid w:val="002F26AF"/>
    <w:rsid w:val="002F2D06"/>
    <w:rsid w:val="002F2D5E"/>
    <w:rsid w:val="002F2F01"/>
    <w:rsid w:val="002F30E6"/>
    <w:rsid w:val="002F350D"/>
    <w:rsid w:val="002F4274"/>
    <w:rsid w:val="002F433A"/>
    <w:rsid w:val="002F6DF9"/>
    <w:rsid w:val="002F7141"/>
    <w:rsid w:val="003010C0"/>
    <w:rsid w:val="003014CA"/>
    <w:rsid w:val="00301E68"/>
    <w:rsid w:val="00302F6E"/>
    <w:rsid w:val="00303FEC"/>
    <w:rsid w:val="00304539"/>
    <w:rsid w:val="0030663E"/>
    <w:rsid w:val="00306680"/>
    <w:rsid w:val="00307EED"/>
    <w:rsid w:val="00310310"/>
    <w:rsid w:val="00313867"/>
    <w:rsid w:val="003139B2"/>
    <w:rsid w:val="00313A42"/>
    <w:rsid w:val="00313A5E"/>
    <w:rsid w:val="00313AA4"/>
    <w:rsid w:val="0031626D"/>
    <w:rsid w:val="003175B9"/>
    <w:rsid w:val="00320777"/>
    <w:rsid w:val="003224B8"/>
    <w:rsid w:val="003229FB"/>
    <w:rsid w:val="00324D5B"/>
    <w:rsid w:val="003256A2"/>
    <w:rsid w:val="0032599E"/>
    <w:rsid w:val="00326774"/>
    <w:rsid w:val="003323D1"/>
    <w:rsid w:val="00333D7C"/>
    <w:rsid w:val="003341A1"/>
    <w:rsid w:val="003349D7"/>
    <w:rsid w:val="0033579D"/>
    <w:rsid w:val="00337DBA"/>
    <w:rsid w:val="003409F1"/>
    <w:rsid w:val="00343D48"/>
    <w:rsid w:val="003446DE"/>
    <w:rsid w:val="003447BA"/>
    <w:rsid w:val="00344DE6"/>
    <w:rsid w:val="00345597"/>
    <w:rsid w:val="0034629A"/>
    <w:rsid w:val="00346A2A"/>
    <w:rsid w:val="003470B2"/>
    <w:rsid w:val="00347700"/>
    <w:rsid w:val="00347892"/>
    <w:rsid w:val="00347BF7"/>
    <w:rsid w:val="00350882"/>
    <w:rsid w:val="00350FF9"/>
    <w:rsid w:val="00351162"/>
    <w:rsid w:val="0035165D"/>
    <w:rsid w:val="00351D68"/>
    <w:rsid w:val="00354574"/>
    <w:rsid w:val="00355A3C"/>
    <w:rsid w:val="003569B6"/>
    <w:rsid w:val="00356C72"/>
    <w:rsid w:val="00357D7F"/>
    <w:rsid w:val="003604B3"/>
    <w:rsid w:val="003606C2"/>
    <w:rsid w:val="00360CAC"/>
    <w:rsid w:val="00360D16"/>
    <w:rsid w:val="00360D5D"/>
    <w:rsid w:val="0036129D"/>
    <w:rsid w:val="0036143B"/>
    <w:rsid w:val="00362127"/>
    <w:rsid w:val="00362775"/>
    <w:rsid w:val="00362E19"/>
    <w:rsid w:val="00363A16"/>
    <w:rsid w:val="00367B68"/>
    <w:rsid w:val="0037059F"/>
    <w:rsid w:val="00370EF5"/>
    <w:rsid w:val="00370FC1"/>
    <w:rsid w:val="00371E78"/>
    <w:rsid w:val="00371EEC"/>
    <w:rsid w:val="00372036"/>
    <w:rsid w:val="003724AA"/>
    <w:rsid w:val="003742D0"/>
    <w:rsid w:val="00375180"/>
    <w:rsid w:val="00375707"/>
    <w:rsid w:val="00376111"/>
    <w:rsid w:val="0038006B"/>
    <w:rsid w:val="003809F0"/>
    <w:rsid w:val="0038180E"/>
    <w:rsid w:val="003818C0"/>
    <w:rsid w:val="0038209A"/>
    <w:rsid w:val="00382F0F"/>
    <w:rsid w:val="003834DA"/>
    <w:rsid w:val="00383B33"/>
    <w:rsid w:val="003848BD"/>
    <w:rsid w:val="003855EC"/>
    <w:rsid w:val="003857AC"/>
    <w:rsid w:val="003858BC"/>
    <w:rsid w:val="00385C0B"/>
    <w:rsid w:val="00386176"/>
    <w:rsid w:val="00391A62"/>
    <w:rsid w:val="0039239D"/>
    <w:rsid w:val="003927D5"/>
    <w:rsid w:val="0039384F"/>
    <w:rsid w:val="003939D8"/>
    <w:rsid w:val="00393D29"/>
    <w:rsid w:val="00393E4C"/>
    <w:rsid w:val="0039463C"/>
    <w:rsid w:val="00395864"/>
    <w:rsid w:val="0039665E"/>
    <w:rsid w:val="00396952"/>
    <w:rsid w:val="00396A4E"/>
    <w:rsid w:val="00396F8B"/>
    <w:rsid w:val="003970EA"/>
    <w:rsid w:val="003974FC"/>
    <w:rsid w:val="00397970"/>
    <w:rsid w:val="00397E69"/>
    <w:rsid w:val="003A012E"/>
    <w:rsid w:val="003A090C"/>
    <w:rsid w:val="003A09CB"/>
    <w:rsid w:val="003A0B14"/>
    <w:rsid w:val="003A1A11"/>
    <w:rsid w:val="003A1DF6"/>
    <w:rsid w:val="003A1E0F"/>
    <w:rsid w:val="003A1EEC"/>
    <w:rsid w:val="003A2081"/>
    <w:rsid w:val="003A2228"/>
    <w:rsid w:val="003A3917"/>
    <w:rsid w:val="003A4C25"/>
    <w:rsid w:val="003A5170"/>
    <w:rsid w:val="003A5C72"/>
    <w:rsid w:val="003A6220"/>
    <w:rsid w:val="003A6853"/>
    <w:rsid w:val="003A6C71"/>
    <w:rsid w:val="003A75B3"/>
    <w:rsid w:val="003A7C3A"/>
    <w:rsid w:val="003B03BB"/>
    <w:rsid w:val="003B08A5"/>
    <w:rsid w:val="003B5F96"/>
    <w:rsid w:val="003B6864"/>
    <w:rsid w:val="003C0A5B"/>
    <w:rsid w:val="003C198D"/>
    <w:rsid w:val="003C3872"/>
    <w:rsid w:val="003C508A"/>
    <w:rsid w:val="003C5E3F"/>
    <w:rsid w:val="003D063E"/>
    <w:rsid w:val="003D163C"/>
    <w:rsid w:val="003D1DFD"/>
    <w:rsid w:val="003D2A92"/>
    <w:rsid w:val="003D2D80"/>
    <w:rsid w:val="003D35BD"/>
    <w:rsid w:val="003D50DF"/>
    <w:rsid w:val="003D5458"/>
    <w:rsid w:val="003D5751"/>
    <w:rsid w:val="003D65C3"/>
    <w:rsid w:val="003D7A9D"/>
    <w:rsid w:val="003D7F29"/>
    <w:rsid w:val="003E0126"/>
    <w:rsid w:val="003E03D2"/>
    <w:rsid w:val="003E0416"/>
    <w:rsid w:val="003E0D64"/>
    <w:rsid w:val="003E1E7D"/>
    <w:rsid w:val="003E2473"/>
    <w:rsid w:val="003E2994"/>
    <w:rsid w:val="003E3628"/>
    <w:rsid w:val="003E388D"/>
    <w:rsid w:val="003E4E1E"/>
    <w:rsid w:val="003E589F"/>
    <w:rsid w:val="003E715B"/>
    <w:rsid w:val="003E7882"/>
    <w:rsid w:val="003F04A3"/>
    <w:rsid w:val="003F0A69"/>
    <w:rsid w:val="003F0EBC"/>
    <w:rsid w:val="003F17B1"/>
    <w:rsid w:val="003F375A"/>
    <w:rsid w:val="003F43C2"/>
    <w:rsid w:val="003F4E84"/>
    <w:rsid w:val="003F5A78"/>
    <w:rsid w:val="003F77F6"/>
    <w:rsid w:val="00401F05"/>
    <w:rsid w:val="004021B0"/>
    <w:rsid w:val="0040248C"/>
    <w:rsid w:val="00402870"/>
    <w:rsid w:val="00402A21"/>
    <w:rsid w:val="00402FD5"/>
    <w:rsid w:val="004058AC"/>
    <w:rsid w:val="00405E1C"/>
    <w:rsid w:val="00406C0F"/>
    <w:rsid w:val="00410F96"/>
    <w:rsid w:val="00411764"/>
    <w:rsid w:val="004119C0"/>
    <w:rsid w:val="0041301D"/>
    <w:rsid w:val="004141CF"/>
    <w:rsid w:val="0041558A"/>
    <w:rsid w:val="004162B4"/>
    <w:rsid w:val="004165B1"/>
    <w:rsid w:val="0041714C"/>
    <w:rsid w:val="00417695"/>
    <w:rsid w:val="00417B40"/>
    <w:rsid w:val="00420541"/>
    <w:rsid w:val="00420A0C"/>
    <w:rsid w:val="0042110F"/>
    <w:rsid w:val="0042197C"/>
    <w:rsid w:val="004221B0"/>
    <w:rsid w:val="00423AF7"/>
    <w:rsid w:val="00424E32"/>
    <w:rsid w:val="00425051"/>
    <w:rsid w:val="00425692"/>
    <w:rsid w:val="00426F65"/>
    <w:rsid w:val="00427574"/>
    <w:rsid w:val="00430D6A"/>
    <w:rsid w:val="00431C64"/>
    <w:rsid w:val="00431C98"/>
    <w:rsid w:val="00431E6D"/>
    <w:rsid w:val="00432FF6"/>
    <w:rsid w:val="004342B0"/>
    <w:rsid w:val="00435672"/>
    <w:rsid w:val="00435CCD"/>
    <w:rsid w:val="00436D8B"/>
    <w:rsid w:val="00437231"/>
    <w:rsid w:val="00437357"/>
    <w:rsid w:val="00440387"/>
    <w:rsid w:val="00442699"/>
    <w:rsid w:val="00442CF2"/>
    <w:rsid w:val="00443B14"/>
    <w:rsid w:val="0044508D"/>
    <w:rsid w:val="0044588C"/>
    <w:rsid w:val="00446B46"/>
    <w:rsid w:val="00450AFA"/>
    <w:rsid w:val="00450E61"/>
    <w:rsid w:val="00453FF9"/>
    <w:rsid w:val="00454199"/>
    <w:rsid w:val="00454B09"/>
    <w:rsid w:val="00456ED1"/>
    <w:rsid w:val="00457924"/>
    <w:rsid w:val="00461308"/>
    <w:rsid w:val="004615D8"/>
    <w:rsid w:val="00461777"/>
    <w:rsid w:val="00462426"/>
    <w:rsid w:val="004628E0"/>
    <w:rsid w:val="004631FC"/>
    <w:rsid w:val="004649F3"/>
    <w:rsid w:val="00465CE4"/>
    <w:rsid w:val="004660F8"/>
    <w:rsid w:val="004673A7"/>
    <w:rsid w:val="0047103B"/>
    <w:rsid w:val="00471542"/>
    <w:rsid w:val="00471552"/>
    <w:rsid w:val="004722FA"/>
    <w:rsid w:val="00472589"/>
    <w:rsid w:val="00473450"/>
    <w:rsid w:val="00473C0A"/>
    <w:rsid w:val="00474A54"/>
    <w:rsid w:val="00475B17"/>
    <w:rsid w:val="0047639B"/>
    <w:rsid w:val="004778DC"/>
    <w:rsid w:val="00480F91"/>
    <w:rsid w:val="004811DA"/>
    <w:rsid w:val="00481441"/>
    <w:rsid w:val="00481CF9"/>
    <w:rsid w:val="00482759"/>
    <w:rsid w:val="004830C9"/>
    <w:rsid w:val="00483298"/>
    <w:rsid w:val="00483360"/>
    <w:rsid w:val="00483ED7"/>
    <w:rsid w:val="00484774"/>
    <w:rsid w:val="00484ADA"/>
    <w:rsid w:val="00484BA0"/>
    <w:rsid w:val="004851CA"/>
    <w:rsid w:val="004851DC"/>
    <w:rsid w:val="00485D48"/>
    <w:rsid w:val="00486862"/>
    <w:rsid w:val="00487900"/>
    <w:rsid w:val="00490454"/>
    <w:rsid w:val="00490B35"/>
    <w:rsid w:val="00491C43"/>
    <w:rsid w:val="0049331C"/>
    <w:rsid w:val="004943F4"/>
    <w:rsid w:val="00494580"/>
    <w:rsid w:val="0049649A"/>
    <w:rsid w:val="004A071A"/>
    <w:rsid w:val="004A0FE9"/>
    <w:rsid w:val="004A100C"/>
    <w:rsid w:val="004A16CD"/>
    <w:rsid w:val="004A25D3"/>
    <w:rsid w:val="004A25FB"/>
    <w:rsid w:val="004A34A7"/>
    <w:rsid w:val="004A34CF"/>
    <w:rsid w:val="004A36B9"/>
    <w:rsid w:val="004A571D"/>
    <w:rsid w:val="004A6CC1"/>
    <w:rsid w:val="004A7028"/>
    <w:rsid w:val="004A7438"/>
    <w:rsid w:val="004A747F"/>
    <w:rsid w:val="004A760A"/>
    <w:rsid w:val="004A7DB7"/>
    <w:rsid w:val="004B0CEC"/>
    <w:rsid w:val="004B102D"/>
    <w:rsid w:val="004B13DF"/>
    <w:rsid w:val="004B1C3C"/>
    <w:rsid w:val="004B1F43"/>
    <w:rsid w:val="004B229F"/>
    <w:rsid w:val="004B265B"/>
    <w:rsid w:val="004B26F6"/>
    <w:rsid w:val="004B323D"/>
    <w:rsid w:val="004B396F"/>
    <w:rsid w:val="004B3A87"/>
    <w:rsid w:val="004B4688"/>
    <w:rsid w:val="004B483F"/>
    <w:rsid w:val="004B6124"/>
    <w:rsid w:val="004B7901"/>
    <w:rsid w:val="004C0106"/>
    <w:rsid w:val="004C13D1"/>
    <w:rsid w:val="004C1E8E"/>
    <w:rsid w:val="004C5F4E"/>
    <w:rsid w:val="004C75FD"/>
    <w:rsid w:val="004C77B4"/>
    <w:rsid w:val="004C7A06"/>
    <w:rsid w:val="004D0064"/>
    <w:rsid w:val="004D09C0"/>
    <w:rsid w:val="004D0E05"/>
    <w:rsid w:val="004D2BE5"/>
    <w:rsid w:val="004D5B5E"/>
    <w:rsid w:val="004D5E9B"/>
    <w:rsid w:val="004D7B8B"/>
    <w:rsid w:val="004D7D39"/>
    <w:rsid w:val="004E027A"/>
    <w:rsid w:val="004E055F"/>
    <w:rsid w:val="004E1491"/>
    <w:rsid w:val="004E1BD4"/>
    <w:rsid w:val="004E31DB"/>
    <w:rsid w:val="004E699C"/>
    <w:rsid w:val="004E6E74"/>
    <w:rsid w:val="004E762E"/>
    <w:rsid w:val="004F02E6"/>
    <w:rsid w:val="004F1250"/>
    <w:rsid w:val="004F139A"/>
    <w:rsid w:val="004F1F4A"/>
    <w:rsid w:val="004F293F"/>
    <w:rsid w:val="004F294F"/>
    <w:rsid w:val="004F2E4E"/>
    <w:rsid w:val="004F4C3B"/>
    <w:rsid w:val="004F5889"/>
    <w:rsid w:val="004F5968"/>
    <w:rsid w:val="004F692E"/>
    <w:rsid w:val="004F6ABE"/>
    <w:rsid w:val="004F6CB9"/>
    <w:rsid w:val="004F6E04"/>
    <w:rsid w:val="004F72E3"/>
    <w:rsid w:val="004F7AF7"/>
    <w:rsid w:val="00500717"/>
    <w:rsid w:val="00500F1D"/>
    <w:rsid w:val="00501F7B"/>
    <w:rsid w:val="00502AC4"/>
    <w:rsid w:val="00502BA4"/>
    <w:rsid w:val="00502FFF"/>
    <w:rsid w:val="00503595"/>
    <w:rsid w:val="00503E12"/>
    <w:rsid w:val="00504027"/>
    <w:rsid w:val="005047D8"/>
    <w:rsid w:val="00505749"/>
    <w:rsid w:val="00506622"/>
    <w:rsid w:val="00507385"/>
    <w:rsid w:val="00507569"/>
    <w:rsid w:val="0050783A"/>
    <w:rsid w:val="00507B26"/>
    <w:rsid w:val="00507D34"/>
    <w:rsid w:val="005107DE"/>
    <w:rsid w:val="00511B55"/>
    <w:rsid w:val="00512A88"/>
    <w:rsid w:val="00512D12"/>
    <w:rsid w:val="005130E0"/>
    <w:rsid w:val="0051347F"/>
    <w:rsid w:val="005143A2"/>
    <w:rsid w:val="00514FC9"/>
    <w:rsid w:val="00516AC3"/>
    <w:rsid w:val="00520020"/>
    <w:rsid w:val="00520286"/>
    <w:rsid w:val="00520346"/>
    <w:rsid w:val="0052369F"/>
    <w:rsid w:val="00523EB9"/>
    <w:rsid w:val="005245EC"/>
    <w:rsid w:val="005248F6"/>
    <w:rsid w:val="00525A3B"/>
    <w:rsid w:val="00527B0D"/>
    <w:rsid w:val="00527FCF"/>
    <w:rsid w:val="00530F20"/>
    <w:rsid w:val="005329A2"/>
    <w:rsid w:val="00532B07"/>
    <w:rsid w:val="00532C48"/>
    <w:rsid w:val="005332BB"/>
    <w:rsid w:val="0053564B"/>
    <w:rsid w:val="00535D31"/>
    <w:rsid w:val="00535E85"/>
    <w:rsid w:val="00536150"/>
    <w:rsid w:val="00536C81"/>
    <w:rsid w:val="00537272"/>
    <w:rsid w:val="00537648"/>
    <w:rsid w:val="00541890"/>
    <w:rsid w:val="00541EDC"/>
    <w:rsid w:val="00541F35"/>
    <w:rsid w:val="00542717"/>
    <w:rsid w:val="005453E8"/>
    <w:rsid w:val="0054552D"/>
    <w:rsid w:val="00545B21"/>
    <w:rsid w:val="00547043"/>
    <w:rsid w:val="00550A54"/>
    <w:rsid w:val="00550C48"/>
    <w:rsid w:val="00550CC4"/>
    <w:rsid w:val="00551397"/>
    <w:rsid w:val="00551A39"/>
    <w:rsid w:val="00552180"/>
    <w:rsid w:val="005521E7"/>
    <w:rsid w:val="0055298F"/>
    <w:rsid w:val="005529B3"/>
    <w:rsid w:val="00553EFA"/>
    <w:rsid w:val="00554A99"/>
    <w:rsid w:val="0055670C"/>
    <w:rsid w:val="00557663"/>
    <w:rsid w:val="00560E38"/>
    <w:rsid w:val="00561030"/>
    <w:rsid w:val="005639CD"/>
    <w:rsid w:val="00564561"/>
    <w:rsid w:val="00564C77"/>
    <w:rsid w:val="005650F2"/>
    <w:rsid w:val="00566250"/>
    <w:rsid w:val="00567E55"/>
    <w:rsid w:val="00570A09"/>
    <w:rsid w:val="00570BA1"/>
    <w:rsid w:val="00572345"/>
    <w:rsid w:val="005729E3"/>
    <w:rsid w:val="00572B79"/>
    <w:rsid w:val="00575119"/>
    <w:rsid w:val="0057569C"/>
    <w:rsid w:val="00576225"/>
    <w:rsid w:val="005765F0"/>
    <w:rsid w:val="00576845"/>
    <w:rsid w:val="00576D91"/>
    <w:rsid w:val="0057782E"/>
    <w:rsid w:val="00577E0F"/>
    <w:rsid w:val="00577E53"/>
    <w:rsid w:val="00580A14"/>
    <w:rsid w:val="0058110D"/>
    <w:rsid w:val="00581A82"/>
    <w:rsid w:val="005827C9"/>
    <w:rsid w:val="00583012"/>
    <w:rsid w:val="00584A2B"/>
    <w:rsid w:val="00584BAA"/>
    <w:rsid w:val="00584D9C"/>
    <w:rsid w:val="005854D0"/>
    <w:rsid w:val="00585BCD"/>
    <w:rsid w:val="00585C7A"/>
    <w:rsid w:val="00585DF8"/>
    <w:rsid w:val="00586ECB"/>
    <w:rsid w:val="005901D8"/>
    <w:rsid w:val="005908D3"/>
    <w:rsid w:val="00591480"/>
    <w:rsid w:val="0059149C"/>
    <w:rsid w:val="00591912"/>
    <w:rsid w:val="00591AFC"/>
    <w:rsid w:val="00591B3F"/>
    <w:rsid w:val="00592D4B"/>
    <w:rsid w:val="00594254"/>
    <w:rsid w:val="0059476E"/>
    <w:rsid w:val="0059633B"/>
    <w:rsid w:val="00597645"/>
    <w:rsid w:val="00597EB4"/>
    <w:rsid w:val="005A0676"/>
    <w:rsid w:val="005A0A61"/>
    <w:rsid w:val="005A130A"/>
    <w:rsid w:val="005A1EA6"/>
    <w:rsid w:val="005A3B96"/>
    <w:rsid w:val="005A4041"/>
    <w:rsid w:val="005A4DD3"/>
    <w:rsid w:val="005A519A"/>
    <w:rsid w:val="005A53FC"/>
    <w:rsid w:val="005A641E"/>
    <w:rsid w:val="005A6B8B"/>
    <w:rsid w:val="005A6FB2"/>
    <w:rsid w:val="005B001B"/>
    <w:rsid w:val="005B0AA0"/>
    <w:rsid w:val="005B0C9F"/>
    <w:rsid w:val="005B1861"/>
    <w:rsid w:val="005B2BDA"/>
    <w:rsid w:val="005B3F23"/>
    <w:rsid w:val="005B5E91"/>
    <w:rsid w:val="005C18AB"/>
    <w:rsid w:val="005C1E02"/>
    <w:rsid w:val="005C258C"/>
    <w:rsid w:val="005C26C7"/>
    <w:rsid w:val="005C32EF"/>
    <w:rsid w:val="005C4413"/>
    <w:rsid w:val="005C4A50"/>
    <w:rsid w:val="005C76AE"/>
    <w:rsid w:val="005C7C42"/>
    <w:rsid w:val="005C7F3A"/>
    <w:rsid w:val="005D1B11"/>
    <w:rsid w:val="005D1CE6"/>
    <w:rsid w:val="005D2379"/>
    <w:rsid w:val="005D3049"/>
    <w:rsid w:val="005D38A7"/>
    <w:rsid w:val="005D40AD"/>
    <w:rsid w:val="005D4D20"/>
    <w:rsid w:val="005D62BC"/>
    <w:rsid w:val="005D7685"/>
    <w:rsid w:val="005D77CF"/>
    <w:rsid w:val="005D797A"/>
    <w:rsid w:val="005D7A26"/>
    <w:rsid w:val="005E1E99"/>
    <w:rsid w:val="005E1FDC"/>
    <w:rsid w:val="005E2168"/>
    <w:rsid w:val="005E2899"/>
    <w:rsid w:val="005E34EB"/>
    <w:rsid w:val="005E3B99"/>
    <w:rsid w:val="005E5272"/>
    <w:rsid w:val="005E56BF"/>
    <w:rsid w:val="005E70C8"/>
    <w:rsid w:val="005E73C0"/>
    <w:rsid w:val="005E7B9D"/>
    <w:rsid w:val="005E7FA8"/>
    <w:rsid w:val="005F1484"/>
    <w:rsid w:val="005F2DCF"/>
    <w:rsid w:val="005F39A9"/>
    <w:rsid w:val="005F47DC"/>
    <w:rsid w:val="005F4C9E"/>
    <w:rsid w:val="005F56DE"/>
    <w:rsid w:val="005F658C"/>
    <w:rsid w:val="00600996"/>
    <w:rsid w:val="00600BF2"/>
    <w:rsid w:val="00600C6C"/>
    <w:rsid w:val="00601B11"/>
    <w:rsid w:val="00601F3B"/>
    <w:rsid w:val="0060227F"/>
    <w:rsid w:val="00602674"/>
    <w:rsid w:val="0060473F"/>
    <w:rsid w:val="006065CC"/>
    <w:rsid w:val="00606747"/>
    <w:rsid w:val="00607171"/>
    <w:rsid w:val="00607667"/>
    <w:rsid w:val="00607B10"/>
    <w:rsid w:val="006100A9"/>
    <w:rsid w:val="00610132"/>
    <w:rsid w:val="00610A3B"/>
    <w:rsid w:val="00611708"/>
    <w:rsid w:val="00612128"/>
    <w:rsid w:val="006129AB"/>
    <w:rsid w:val="00612FFD"/>
    <w:rsid w:val="0061354B"/>
    <w:rsid w:val="006141EC"/>
    <w:rsid w:val="00614D1B"/>
    <w:rsid w:val="00615A6E"/>
    <w:rsid w:val="0061629E"/>
    <w:rsid w:val="00616673"/>
    <w:rsid w:val="00617410"/>
    <w:rsid w:val="006177A1"/>
    <w:rsid w:val="00617C3C"/>
    <w:rsid w:val="0062042B"/>
    <w:rsid w:val="006204DE"/>
    <w:rsid w:val="00621912"/>
    <w:rsid w:val="00622EC5"/>
    <w:rsid w:val="00624DC9"/>
    <w:rsid w:val="006251B3"/>
    <w:rsid w:val="00625814"/>
    <w:rsid w:val="00625F2E"/>
    <w:rsid w:val="00626E6F"/>
    <w:rsid w:val="00627648"/>
    <w:rsid w:val="006319E3"/>
    <w:rsid w:val="0063215A"/>
    <w:rsid w:val="00632CBC"/>
    <w:rsid w:val="00633A41"/>
    <w:rsid w:val="00634D09"/>
    <w:rsid w:val="00635745"/>
    <w:rsid w:val="00636A8A"/>
    <w:rsid w:val="0064035C"/>
    <w:rsid w:val="00643002"/>
    <w:rsid w:val="00644111"/>
    <w:rsid w:val="00645918"/>
    <w:rsid w:val="00645F53"/>
    <w:rsid w:val="00647728"/>
    <w:rsid w:val="006479CB"/>
    <w:rsid w:val="00647EA7"/>
    <w:rsid w:val="006503D9"/>
    <w:rsid w:val="00651529"/>
    <w:rsid w:val="00651C2C"/>
    <w:rsid w:val="0065294E"/>
    <w:rsid w:val="00653461"/>
    <w:rsid w:val="00655E5B"/>
    <w:rsid w:val="00656153"/>
    <w:rsid w:val="00656C55"/>
    <w:rsid w:val="00661770"/>
    <w:rsid w:val="006626E7"/>
    <w:rsid w:val="00664D44"/>
    <w:rsid w:val="00664F71"/>
    <w:rsid w:val="006667AE"/>
    <w:rsid w:val="006674C4"/>
    <w:rsid w:val="00667A8C"/>
    <w:rsid w:val="00667AAE"/>
    <w:rsid w:val="00667B0F"/>
    <w:rsid w:val="00670C97"/>
    <w:rsid w:val="006711AB"/>
    <w:rsid w:val="00671D03"/>
    <w:rsid w:val="006725E0"/>
    <w:rsid w:val="006726B1"/>
    <w:rsid w:val="00672ED4"/>
    <w:rsid w:val="0067436E"/>
    <w:rsid w:val="00674881"/>
    <w:rsid w:val="00674B69"/>
    <w:rsid w:val="00675D09"/>
    <w:rsid w:val="00676653"/>
    <w:rsid w:val="00676660"/>
    <w:rsid w:val="00677CE2"/>
    <w:rsid w:val="00680684"/>
    <w:rsid w:val="00680FBB"/>
    <w:rsid w:val="00681014"/>
    <w:rsid w:val="0068126F"/>
    <w:rsid w:val="006814DC"/>
    <w:rsid w:val="00682DFB"/>
    <w:rsid w:val="006839A0"/>
    <w:rsid w:val="00683B5A"/>
    <w:rsid w:val="00684E9E"/>
    <w:rsid w:val="0068531B"/>
    <w:rsid w:val="006864F8"/>
    <w:rsid w:val="0068720D"/>
    <w:rsid w:val="00687C7D"/>
    <w:rsid w:val="0069044A"/>
    <w:rsid w:val="00690921"/>
    <w:rsid w:val="00690BA5"/>
    <w:rsid w:val="006914B3"/>
    <w:rsid w:val="006914B7"/>
    <w:rsid w:val="006929E4"/>
    <w:rsid w:val="00692AB7"/>
    <w:rsid w:val="00693285"/>
    <w:rsid w:val="00693449"/>
    <w:rsid w:val="00693EEE"/>
    <w:rsid w:val="00694357"/>
    <w:rsid w:val="00694AC1"/>
    <w:rsid w:val="00694FC5"/>
    <w:rsid w:val="006959B0"/>
    <w:rsid w:val="00695A78"/>
    <w:rsid w:val="00696185"/>
    <w:rsid w:val="00696404"/>
    <w:rsid w:val="00697AE8"/>
    <w:rsid w:val="00697E02"/>
    <w:rsid w:val="00697FF1"/>
    <w:rsid w:val="006A069C"/>
    <w:rsid w:val="006A0779"/>
    <w:rsid w:val="006A09EC"/>
    <w:rsid w:val="006A0CE3"/>
    <w:rsid w:val="006A0EAA"/>
    <w:rsid w:val="006A22A3"/>
    <w:rsid w:val="006A234A"/>
    <w:rsid w:val="006A26C8"/>
    <w:rsid w:val="006A3FA4"/>
    <w:rsid w:val="006A4234"/>
    <w:rsid w:val="006A4917"/>
    <w:rsid w:val="006A4BF7"/>
    <w:rsid w:val="006A5208"/>
    <w:rsid w:val="006A559E"/>
    <w:rsid w:val="006A7A16"/>
    <w:rsid w:val="006B14B4"/>
    <w:rsid w:val="006B15A1"/>
    <w:rsid w:val="006B2294"/>
    <w:rsid w:val="006B3BEF"/>
    <w:rsid w:val="006B4498"/>
    <w:rsid w:val="006B5705"/>
    <w:rsid w:val="006B68F4"/>
    <w:rsid w:val="006B7AEB"/>
    <w:rsid w:val="006C02BE"/>
    <w:rsid w:val="006C042F"/>
    <w:rsid w:val="006C0A31"/>
    <w:rsid w:val="006C16D4"/>
    <w:rsid w:val="006C1905"/>
    <w:rsid w:val="006C1CC1"/>
    <w:rsid w:val="006C208C"/>
    <w:rsid w:val="006C52B8"/>
    <w:rsid w:val="006C5B30"/>
    <w:rsid w:val="006C5EC3"/>
    <w:rsid w:val="006C5EFA"/>
    <w:rsid w:val="006D0A7C"/>
    <w:rsid w:val="006D103D"/>
    <w:rsid w:val="006D1313"/>
    <w:rsid w:val="006D1E29"/>
    <w:rsid w:val="006D2AAF"/>
    <w:rsid w:val="006D3B17"/>
    <w:rsid w:val="006D41DC"/>
    <w:rsid w:val="006D4BD4"/>
    <w:rsid w:val="006D636D"/>
    <w:rsid w:val="006E0162"/>
    <w:rsid w:val="006E0821"/>
    <w:rsid w:val="006E0B6F"/>
    <w:rsid w:val="006E12D5"/>
    <w:rsid w:val="006E1A0C"/>
    <w:rsid w:val="006E1CE5"/>
    <w:rsid w:val="006E219F"/>
    <w:rsid w:val="006E237B"/>
    <w:rsid w:val="006E2812"/>
    <w:rsid w:val="006E2E85"/>
    <w:rsid w:val="006E3036"/>
    <w:rsid w:val="006E40D2"/>
    <w:rsid w:val="006E424F"/>
    <w:rsid w:val="006E45A8"/>
    <w:rsid w:val="006E78CD"/>
    <w:rsid w:val="006E7CAC"/>
    <w:rsid w:val="006F15CF"/>
    <w:rsid w:val="006F16C1"/>
    <w:rsid w:val="006F2B43"/>
    <w:rsid w:val="006F32F5"/>
    <w:rsid w:val="006F36D4"/>
    <w:rsid w:val="006F3944"/>
    <w:rsid w:val="006F4378"/>
    <w:rsid w:val="006F47AC"/>
    <w:rsid w:val="006F6857"/>
    <w:rsid w:val="006F6A66"/>
    <w:rsid w:val="006F6D0A"/>
    <w:rsid w:val="006F729A"/>
    <w:rsid w:val="00700278"/>
    <w:rsid w:val="007013E8"/>
    <w:rsid w:val="00701788"/>
    <w:rsid w:val="007036E2"/>
    <w:rsid w:val="0070370B"/>
    <w:rsid w:val="00703859"/>
    <w:rsid w:val="00703B5E"/>
    <w:rsid w:val="00705924"/>
    <w:rsid w:val="00706025"/>
    <w:rsid w:val="00706112"/>
    <w:rsid w:val="00707D12"/>
    <w:rsid w:val="00710620"/>
    <w:rsid w:val="007110C3"/>
    <w:rsid w:val="00711C16"/>
    <w:rsid w:val="00712417"/>
    <w:rsid w:val="0071355C"/>
    <w:rsid w:val="00715D93"/>
    <w:rsid w:val="00716EAD"/>
    <w:rsid w:val="00717E70"/>
    <w:rsid w:val="007203DF"/>
    <w:rsid w:val="0072103B"/>
    <w:rsid w:val="00721AFA"/>
    <w:rsid w:val="007221D6"/>
    <w:rsid w:val="00722368"/>
    <w:rsid w:val="007225D5"/>
    <w:rsid w:val="00722944"/>
    <w:rsid w:val="00722B99"/>
    <w:rsid w:val="00723C56"/>
    <w:rsid w:val="00724355"/>
    <w:rsid w:val="00725B64"/>
    <w:rsid w:val="007260CD"/>
    <w:rsid w:val="00726387"/>
    <w:rsid w:val="00727286"/>
    <w:rsid w:val="007273CF"/>
    <w:rsid w:val="007304D4"/>
    <w:rsid w:val="00730B3F"/>
    <w:rsid w:val="00730D80"/>
    <w:rsid w:val="007319E6"/>
    <w:rsid w:val="007320D6"/>
    <w:rsid w:val="0073249D"/>
    <w:rsid w:val="00732BF0"/>
    <w:rsid w:val="00732FD8"/>
    <w:rsid w:val="00733E6E"/>
    <w:rsid w:val="00734BB7"/>
    <w:rsid w:val="00734D13"/>
    <w:rsid w:val="00734D48"/>
    <w:rsid w:val="0073504F"/>
    <w:rsid w:val="00735A4C"/>
    <w:rsid w:val="00740029"/>
    <w:rsid w:val="00741A3E"/>
    <w:rsid w:val="00742793"/>
    <w:rsid w:val="00742BF1"/>
    <w:rsid w:val="00742C61"/>
    <w:rsid w:val="00744F37"/>
    <w:rsid w:val="00745330"/>
    <w:rsid w:val="00745910"/>
    <w:rsid w:val="00745D53"/>
    <w:rsid w:val="00746794"/>
    <w:rsid w:val="00746D92"/>
    <w:rsid w:val="00750449"/>
    <w:rsid w:val="007521F6"/>
    <w:rsid w:val="007541CF"/>
    <w:rsid w:val="00754233"/>
    <w:rsid w:val="00755CB8"/>
    <w:rsid w:val="007561F6"/>
    <w:rsid w:val="007562F8"/>
    <w:rsid w:val="0075652A"/>
    <w:rsid w:val="00763535"/>
    <w:rsid w:val="00763E5D"/>
    <w:rsid w:val="00764A59"/>
    <w:rsid w:val="00764C2A"/>
    <w:rsid w:val="00764DBC"/>
    <w:rsid w:val="0076510B"/>
    <w:rsid w:val="0076539E"/>
    <w:rsid w:val="00766844"/>
    <w:rsid w:val="00766B2F"/>
    <w:rsid w:val="00766CD9"/>
    <w:rsid w:val="0076706F"/>
    <w:rsid w:val="0076710F"/>
    <w:rsid w:val="007676ED"/>
    <w:rsid w:val="007678DA"/>
    <w:rsid w:val="007709E5"/>
    <w:rsid w:val="00770DC9"/>
    <w:rsid w:val="00770FED"/>
    <w:rsid w:val="0077142D"/>
    <w:rsid w:val="007726C2"/>
    <w:rsid w:val="00773A85"/>
    <w:rsid w:val="00773D2F"/>
    <w:rsid w:val="00775161"/>
    <w:rsid w:val="00775667"/>
    <w:rsid w:val="00776E5F"/>
    <w:rsid w:val="00777F4A"/>
    <w:rsid w:val="007805E5"/>
    <w:rsid w:val="00780BC2"/>
    <w:rsid w:val="00780F96"/>
    <w:rsid w:val="0078108C"/>
    <w:rsid w:val="0078159F"/>
    <w:rsid w:val="00784957"/>
    <w:rsid w:val="00784DE8"/>
    <w:rsid w:val="00786559"/>
    <w:rsid w:val="007866E1"/>
    <w:rsid w:val="00786B56"/>
    <w:rsid w:val="00786D2E"/>
    <w:rsid w:val="00787740"/>
    <w:rsid w:val="0079018B"/>
    <w:rsid w:val="00790CCC"/>
    <w:rsid w:val="00791073"/>
    <w:rsid w:val="00795A06"/>
    <w:rsid w:val="00796773"/>
    <w:rsid w:val="00797DBC"/>
    <w:rsid w:val="007A00FB"/>
    <w:rsid w:val="007A123A"/>
    <w:rsid w:val="007A1D80"/>
    <w:rsid w:val="007A28CB"/>
    <w:rsid w:val="007A2C4B"/>
    <w:rsid w:val="007A3356"/>
    <w:rsid w:val="007A359C"/>
    <w:rsid w:val="007A3C99"/>
    <w:rsid w:val="007A3DB3"/>
    <w:rsid w:val="007A4075"/>
    <w:rsid w:val="007A45B8"/>
    <w:rsid w:val="007A6E6E"/>
    <w:rsid w:val="007A6FE0"/>
    <w:rsid w:val="007B12C7"/>
    <w:rsid w:val="007B6B57"/>
    <w:rsid w:val="007B6BA0"/>
    <w:rsid w:val="007B6EB4"/>
    <w:rsid w:val="007B7B12"/>
    <w:rsid w:val="007B7BF0"/>
    <w:rsid w:val="007C1804"/>
    <w:rsid w:val="007C2682"/>
    <w:rsid w:val="007C2935"/>
    <w:rsid w:val="007C2E69"/>
    <w:rsid w:val="007C570E"/>
    <w:rsid w:val="007C5A3F"/>
    <w:rsid w:val="007C6262"/>
    <w:rsid w:val="007C63DD"/>
    <w:rsid w:val="007C65C6"/>
    <w:rsid w:val="007D2970"/>
    <w:rsid w:val="007D2F25"/>
    <w:rsid w:val="007D4ACA"/>
    <w:rsid w:val="007D4BD9"/>
    <w:rsid w:val="007D64D3"/>
    <w:rsid w:val="007D79D4"/>
    <w:rsid w:val="007D7BFB"/>
    <w:rsid w:val="007E01A5"/>
    <w:rsid w:val="007E0506"/>
    <w:rsid w:val="007E1F9F"/>
    <w:rsid w:val="007E1FB6"/>
    <w:rsid w:val="007E323F"/>
    <w:rsid w:val="007E43F8"/>
    <w:rsid w:val="007E4DE9"/>
    <w:rsid w:val="007E5957"/>
    <w:rsid w:val="007E67F6"/>
    <w:rsid w:val="007E684A"/>
    <w:rsid w:val="007E6A6C"/>
    <w:rsid w:val="007E6F35"/>
    <w:rsid w:val="007F087E"/>
    <w:rsid w:val="007F0DE5"/>
    <w:rsid w:val="007F1D2A"/>
    <w:rsid w:val="007F33D2"/>
    <w:rsid w:val="007F60E1"/>
    <w:rsid w:val="007F700C"/>
    <w:rsid w:val="008007AD"/>
    <w:rsid w:val="0080090B"/>
    <w:rsid w:val="00800932"/>
    <w:rsid w:val="008011AF"/>
    <w:rsid w:val="00801916"/>
    <w:rsid w:val="00802138"/>
    <w:rsid w:val="0080243A"/>
    <w:rsid w:val="00802985"/>
    <w:rsid w:val="0080388C"/>
    <w:rsid w:val="0080544F"/>
    <w:rsid w:val="00805E09"/>
    <w:rsid w:val="00810282"/>
    <w:rsid w:val="008106DD"/>
    <w:rsid w:val="00811486"/>
    <w:rsid w:val="008115AC"/>
    <w:rsid w:val="00811E88"/>
    <w:rsid w:val="0081206A"/>
    <w:rsid w:val="00813ACA"/>
    <w:rsid w:val="008145BD"/>
    <w:rsid w:val="00815B85"/>
    <w:rsid w:val="0081630E"/>
    <w:rsid w:val="00816EA1"/>
    <w:rsid w:val="008179D0"/>
    <w:rsid w:val="00821070"/>
    <w:rsid w:val="00821BCB"/>
    <w:rsid w:val="00821EEE"/>
    <w:rsid w:val="008221C9"/>
    <w:rsid w:val="00822C35"/>
    <w:rsid w:val="0082493C"/>
    <w:rsid w:val="00824AC3"/>
    <w:rsid w:val="00824E25"/>
    <w:rsid w:val="00824EB4"/>
    <w:rsid w:val="0082603D"/>
    <w:rsid w:val="00826801"/>
    <w:rsid w:val="0082695C"/>
    <w:rsid w:val="00826E06"/>
    <w:rsid w:val="00827480"/>
    <w:rsid w:val="008310BC"/>
    <w:rsid w:val="0083228B"/>
    <w:rsid w:val="008335D4"/>
    <w:rsid w:val="00833669"/>
    <w:rsid w:val="008339D3"/>
    <w:rsid w:val="008347DB"/>
    <w:rsid w:val="00834A3C"/>
    <w:rsid w:val="00835B04"/>
    <w:rsid w:val="0083612B"/>
    <w:rsid w:val="008364F9"/>
    <w:rsid w:val="00836ADF"/>
    <w:rsid w:val="00836B29"/>
    <w:rsid w:val="00837C9A"/>
    <w:rsid w:val="0084013E"/>
    <w:rsid w:val="00841E4B"/>
    <w:rsid w:val="008425FE"/>
    <w:rsid w:val="00843BF9"/>
    <w:rsid w:val="00844B0F"/>
    <w:rsid w:val="0084523B"/>
    <w:rsid w:val="00845D11"/>
    <w:rsid w:val="0084651D"/>
    <w:rsid w:val="0084685A"/>
    <w:rsid w:val="00846898"/>
    <w:rsid w:val="008475DA"/>
    <w:rsid w:val="00847954"/>
    <w:rsid w:val="0085010F"/>
    <w:rsid w:val="00850B79"/>
    <w:rsid w:val="008526E4"/>
    <w:rsid w:val="0085343A"/>
    <w:rsid w:val="00853598"/>
    <w:rsid w:val="00853779"/>
    <w:rsid w:val="00853BD4"/>
    <w:rsid w:val="00853F49"/>
    <w:rsid w:val="008566C4"/>
    <w:rsid w:val="0085704F"/>
    <w:rsid w:val="0085725A"/>
    <w:rsid w:val="00857719"/>
    <w:rsid w:val="00861192"/>
    <w:rsid w:val="00861ACF"/>
    <w:rsid w:val="00861ADA"/>
    <w:rsid w:val="00861EAC"/>
    <w:rsid w:val="00861F74"/>
    <w:rsid w:val="00863246"/>
    <w:rsid w:val="0086387B"/>
    <w:rsid w:val="00864926"/>
    <w:rsid w:val="00865A7E"/>
    <w:rsid w:val="00865AB2"/>
    <w:rsid w:val="00865BC0"/>
    <w:rsid w:val="00866180"/>
    <w:rsid w:val="00866242"/>
    <w:rsid w:val="00866400"/>
    <w:rsid w:val="00870912"/>
    <w:rsid w:val="00870A50"/>
    <w:rsid w:val="00871006"/>
    <w:rsid w:val="008710A9"/>
    <w:rsid w:val="008712DC"/>
    <w:rsid w:val="00871543"/>
    <w:rsid w:val="00871F2B"/>
    <w:rsid w:val="008725AD"/>
    <w:rsid w:val="008737C6"/>
    <w:rsid w:val="008751E8"/>
    <w:rsid w:val="00875740"/>
    <w:rsid w:val="008757CD"/>
    <w:rsid w:val="00875825"/>
    <w:rsid w:val="00875D8F"/>
    <w:rsid w:val="008761A9"/>
    <w:rsid w:val="00876981"/>
    <w:rsid w:val="00876D91"/>
    <w:rsid w:val="00880706"/>
    <w:rsid w:val="00880B1D"/>
    <w:rsid w:val="008828D2"/>
    <w:rsid w:val="008830AD"/>
    <w:rsid w:val="0088369E"/>
    <w:rsid w:val="0088541F"/>
    <w:rsid w:val="008856F0"/>
    <w:rsid w:val="00885974"/>
    <w:rsid w:val="0088686C"/>
    <w:rsid w:val="008874B8"/>
    <w:rsid w:val="0089241F"/>
    <w:rsid w:val="0089255B"/>
    <w:rsid w:val="008935DB"/>
    <w:rsid w:val="00893A62"/>
    <w:rsid w:val="00893FDC"/>
    <w:rsid w:val="00894E77"/>
    <w:rsid w:val="008973ED"/>
    <w:rsid w:val="008977C2"/>
    <w:rsid w:val="00897EEC"/>
    <w:rsid w:val="008A0CDF"/>
    <w:rsid w:val="008A0D3A"/>
    <w:rsid w:val="008A1B59"/>
    <w:rsid w:val="008A206A"/>
    <w:rsid w:val="008A3F50"/>
    <w:rsid w:val="008A40C5"/>
    <w:rsid w:val="008A4264"/>
    <w:rsid w:val="008A735C"/>
    <w:rsid w:val="008B00C0"/>
    <w:rsid w:val="008B3086"/>
    <w:rsid w:val="008B4FE5"/>
    <w:rsid w:val="008B551E"/>
    <w:rsid w:val="008B6142"/>
    <w:rsid w:val="008B6B8B"/>
    <w:rsid w:val="008C127A"/>
    <w:rsid w:val="008C1DB4"/>
    <w:rsid w:val="008C360D"/>
    <w:rsid w:val="008C3EB4"/>
    <w:rsid w:val="008C3ECB"/>
    <w:rsid w:val="008C4FD7"/>
    <w:rsid w:val="008C510C"/>
    <w:rsid w:val="008C5EB7"/>
    <w:rsid w:val="008C6F91"/>
    <w:rsid w:val="008C7288"/>
    <w:rsid w:val="008D02F3"/>
    <w:rsid w:val="008D0AAA"/>
    <w:rsid w:val="008D16C6"/>
    <w:rsid w:val="008D2233"/>
    <w:rsid w:val="008D2844"/>
    <w:rsid w:val="008D3011"/>
    <w:rsid w:val="008D30DF"/>
    <w:rsid w:val="008D331E"/>
    <w:rsid w:val="008D4DD1"/>
    <w:rsid w:val="008D56D3"/>
    <w:rsid w:val="008D6594"/>
    <w:rsid w:val="008D7D12"/>
    <w:rsid w:val="008E08A0"/>
    <w:rsid w:val="008E1AEB"/>
    <w:rsid w:val="008E37AC"/>
    <w:rsid w:val="008E4FF1"/>
    <w:rsid w:val="008E5AE7"/>
    <w:rsid w:val="008E6AD2"/>
    <w:rsid w:val="008F0138"/>
    <w:rsid w:val="008F01E5"/>
    <w:rsid w:val="008F020C"/>
    <w:rsid w:val="008F031C"/>
    <w:rsid w:val="008F05F3"/>
    <w:rsid w:val="008F1AE2"/>
    <w:rsid w:val="008F1C4E"/>
    <w:rsid w:val="008F1D1C"/>
    <w:rsid w:val="008F470C"/>
    <w:rsid w:val="008F4AD1"/>
    <w:rsid w:val="008F5EC8"/>
    <w:rsid w:val="008F6041"/>
    <w:rsid w:val="008F688D"/>
    <w:rsid w:val="008F69E3"/>
    <w:rsid w:val="008F6F4E"/>
    <w:rsid w:val="008F758B"/>
    <w:rsid w:val="008F76C7"/>
    <w:rsid w:val="009004CC"/>
    <w:rsid w:val="009010F4"/>
    <w:rsid w:val="0090187B"/>
    <w:rsid w:val="009020BA"/>
    <w:rsid w:val="00902B71"/>
    <w:rsid w:val="00902CA4"/>
    <w:rsid w:val="00902F8D"/>
    <w:rsid w:val="00903DF8"/>
    <w:rsid w:val="00903FF5"/>
    <w:rsid w:val="00904B78"/>
    <w:rsid w:val="00906CD9"/>
    <w:rsid w:val="00906E3F"/>
    <w:rsid w:val="00907EE1"/>
    <w:rsid w:val="009105CD"/>
    <w:rsid w:val="00910FF5"/>
    <w:rsid w:val="009119B9"/>
    <w:rsid w:val="00912011"/>
    <w:rsid w:val="00912BC4"/>
    <w:rsid w:val="00912E04"/>
    <w:rsid w:val="00913BB3"/>
    <w:rsid w:val="009140D6"/>
    <w:rsid w:val="0091481C"/>
    <w:rsid w:val="009157D8"/>
    <w:rsid w:val="00915CDD"/>
    <w:rsid w:val="00915F29"/>
    <w:rsid w:val="00916A9B"/>
    <w:rsid w:val="009178DD"/>
    <w:rsid w:val="00922CC6"/>
    <w:rsid w:val="00923832"/>
    <w:rsid w:val="009242E1"/>
    <w:rsid w:val="00924D91"/>
    <w:rsid w:val="00924E87"/>
    <w:rsid w:val="00925892"/>
    <w:rsid w:val="00925E79"/>
    <w:rsid w:val="00926144"/>
    <w:rsid w:val="00926D8E"/>
    <w:rsid w:val="00927C57"/>
    <w:rsid w:val="0093035C"/>
    <w:rsid w:val="0093135D"/>
    <w:rsid w:val="0093160F"/>
    <w:rsid w:val="00931953"/>
    <w:rsid w:val="00932133"/>
    <w:rsid w:val="0093236B"/>
    <w:rsid w:val="00932A5B"/>
    <w:rsid w:val="0093330A"/>
    <w:rsid w:val="00933C87"/>
    <w:rsid w:val="0093401F"/>
    <w:rsid w:val="0093411A"/>
    <w:rsid w:val="009342CF"/>
    <w:rsid w:val="009343B6"/>
    <w:rsid w:val="00934520"/>
    <w:rsid w:val="00934F0C"/>
    <w:rsid w:val="00935B5F"/>
    <w:rsid w:val="00935E74"/>
    <w:rsid w:val="009361B3"/>
    <w:rsid w:val="009367AA"/>
    <w:rsid w:val="00937344"/>
    <w:rsid w:val="00937405"/>
    <w:rsid w:val="009402F4"/>
    <w:rsid w:val="009404EE"/>
    <w:rsid w:val="00941474"/>
    <w:rsid w:val="00941A32"/>
    <w:rsid w:val="00942115"/>
    <w:rsid w:val="0094236F"/>
    <w:rsid w:val="00943054"/>
    <w:rsid w:val="00944B9A"/>
    <w:rsid w:val="009450D3"/>
    <w:rsid w:val="009451D1"/>
    <w:rsid w:val="00945432"/>
    <w:rsid w:val="009460AE"/>
    <w:rsid w:val="00947090"/>
    <w:rsid w:val="00947D52"/>
    <w:rsid w:val="00954F22"/>
    <w:rsid w:val="0096024D"/>
    <w:rsid w:val="0096123E"/>
    <w:rsid w:val="0096148C"/>
    <w:rsid w:val="0096203A"/>
    <w:rsid w:val="0096256D"/>
    <w:rsid w:val="00963390"/>
    <w:rsid w:val="00963F5D"/>
    <w:rsid w:val="00965A45"/>
    <w:rsid w:val="00965B58"/>
    <w:rsid w:val="00967D55"/>
    <w:rsid w:val="00970F36"/>
    <w:rsid w:val="0097133F"/>
    <w:rsid w:val="00972083"/>
    <w:rsid w:val="009723A2"/>
    <w:rsid w:val="00976648"/>
    <w:rsid w:val="00977D16"/>
    <w:rsid w:val="0098173D"/>
    <w:rsid w:val="0098190F"/>
    <w:rsid w:val="00981E36"/>
    <w:rsid w:val="00982D76"/>
    <w:rsid w:val="00983855"/>
    <w:rsid w:val="00984B5C"/>
    <w:rsid w:val="00984B74"/>
    <w:rsid w:val="00986183"/>
    <w:rsid w:val="00986DFE"/>
    <w:rsid w:val="00990E4E"/>
    <w:rsid w:val="0099140A"/>
    <w:rsid w:val="00993EE6"/>
    <w:rsid w:val="009958E1"/>
    <w:rsid w:val="00995D59"/>
    <w:rsid w:val="00996A3F"/>
    <w:rsid w:val="009A01EF"/>
    <w:rsid w:val="009A05C9"/>
    <w:rsid w:val="009A2015"/>
    <w:rsid w:val="009A38AE"/>
    <w:rsid w:val="009A3BDA"/>
    <w:rsid w:val="009A4C91"/>
    <w:rsid w:val="009A56FC"/>
    <w:rsid w:val="009A739E"/>
    <w:rsid w:val="009A772E"/>
    <w:rsid w:val="009A7AB9"/>
    <w:rsid w:val="009B07CA"/>
    <w:rsid w:val="009B1565"/>
    <w:rsid w:val="009B1873"/>
    <w:rsid w:val="009B18EE"/>
    <w:rsid w:val="009B1D0A"/>
    <w:rsid w:val="009B1F94"/>
    <w:rsid w:val="009B2182"/>
    <w:rsid w:val="009B2404"/>
    <w:rsid w:val="009B32C3"/>
    <w:rsid w:val="009B5090"/>
    <w:rsid w:val="009B5190"/>
    <w:rsid w:val="009B5931"/>
    <w:rsid w:val="009B62CC"/>
    <w:rsid w:val="009B63A3"/>
    <w:rsid w:val="009C21BC"/>
    <w:rsid w:val="009C2C10"/>
    <w:rsid w:val="009C2FE5"/>
    <w:rsid w:val="009C3E4E"/>
    <w:rsid w:val="009C6362"/>
    <w:rsid w:val="009C7255"/>
    <w:rsid w:val="009C7CA0"/>
    <w:rsid w:val="009D0CD4"/>
    <w:rsid w:val="009D1519"/>
    <w:rsid w:val="009D310C"/>
    <w:rsid w:val="009D3199"/>
    <w:rsid w:val="009D3596"/>
    <w:rsid w:val="009D38A7"/>
    <w:rsid w:val="009D4B94"/>
    <w:rsid w:val="009D791D"/>
    <w:rsid w:val="009E2904"/>
    <w:rsid w:val="009E3000"/>
    <w:rsid w:val="009E58F3"/>
    <w:rsid w:val="009E5A12"/>
    <w:rsid w:val="009E5CC9"/>
    <w:rsid w:val="009E5E94"/>
    <w:rsid w:val="009E7833"/>
    <w:rsid w:val="009F09BB"/>
    <w:rsid w:val="009F0B06"/>
    <w:rsid w:val="009F1EA0"/>
    <w:rsid w:val="009F2167"/>
    <w:rsid w:val="009F3034"/>
    <w:rsid w:val="009F3541"/>
    <w:rsid w:val="009F3597"/>
    <w:rsid w:val="009F425C"/>
    <w:rsid w:val="009F4BAB"/>
    <w:rsid w:val="009F5EE4"/>
    <w:rsid w:val="00A0050E"/>
    <w:rsid w:val="00A01751"/>
    <w:rsid w:val="00A02204"/>
    <w:rsid w:val="00A026D0"/>
    <w:rsid w:val="00A03D66"/>
    <w:rsid w:val="00A04536"/>
    <w:rsid w:val="00A04612"/>
    <w:rsid w:val="00A04C80"/>
    <w:rsid w:val="00A04E6B"/>
    <w:rsid w:val="00A055CA"/>
    <w:rsid w:val="00A06218"/>
    <w:rsid w:val="00A06776"/>
    <w:rsid w:val="00A07652"/>
    <w:rsid w:val="00A07CB8"/>
    <w:rsid w:val="00A106C7"/>
    <w:rsid w:val="00A10B53"/>
    <w:rsid w:val="00A12224"/>
    <w:rsid w:val="00A127F0"/>
    <w:rsid w:val="00A13A05"/>
    <w:rsid w:val="00A13EFE"/>
    <w:rsid w:val="00A14D54"/>
    <w:rsid w:val="00A1517D"/>
    <w:rsid w:val="00A1562A"/>
    <w:rsid w:val="00A156AF"/>
    <w:rsid w:val="00A15AA9"/>
    <w:rsid w:val="00A17F93"/>
    <w:rsid w:val="00A21B71"/>
    <w:rsid w:val="00A2283F"/>
    <w:rsid w:val="00A22B17"/>
    <w:rsid w:val="00A2350E"/>
    <w:rsid w:val="00A2372B"/>
    <w:rsid w:val="00A23C9C"/>
    <w:rsid w:val="00A24CFF"/>
    <w:rsid w:val="00A25107"/>
    <w:rsid w:val="00A25422"/>
    <w:rsid w:val="00A257D0"/>
    <w:rsid w:val="00A25D1F"/>
    <w:rsid w:val="00A27397"/>
    <w:rsid w:val="00A2740C"/>
    <w:rsid w:val="00A27504"/>
    <w:rsid w:val="00A275F4"/>
    <w:rsid w:val="00A27DE2"/>
    <w:rsid w:val="00A303C5"/>
    <w:rsid w:val="00A3064B"/>
    <w:rsid w:val="00A31AD2"/>
    <w:rsid w:val="00A34384"/>
    <w:rsid w:val="00A357DC"/>
    <w:rsid w:val="00A3737E"/>
    <w:rsid w:val="00A402AB"/>
    <w:rsid w:val="00A40A2E"/>
    <w:rsid w:val="00A412FC"/>
    <w:rsid w:val="00A41EA9"/>
    <w:rsid w:val="00A41F8B"/>
    <w:rsid w:val="00A4710B"/>
    <w:rsid w:val="00A471AC"/>
    <w:rsid w:val="00A502F3"/>
    <w:rsid w:val="00A522ED"/>
    <w:rsid w:val="00A5409D"/>
    <w:rsid w:val="00A545C4"/>
    <w:rsid w:val="00A555A5"/>
    <w:rsid w:val="00A5723B"/>
    <w:rsid w:val="00A57A1D"/>
    <w:rsid w:val="00A57B77"/>
    <w:rsid w:val="00A60F11"/>
    <w:rsid w:val="00A614E3"/>
    <w:rsid w:val="00A6214D"/>
    <w:rsid w:val="00A6230E"/>
    <w:rsid w:val="00A62493"/>
    <w:rsid w:val="00A6277C"/>
    <w:rsid w:val="00A63D34"/>
    <w:rsid w:val="00A661C9"/>
    <w:rsid w:val="00A664ED"/>
    <w:rsid w:val="00A66EA0"/>
    <w:rsid w:val="00A67041"/>
    <w:rsid w:val="00A67A7C"/>
    <w:rsid w:val="00A7228F"/>
    <w:rsid w:val="00A72531"/>
    <w:rsid w:val="00A7381D"/>
    <w:rsid w:val="00A75100"/>
    <w:rsid w:val="00A75192"/>
    <w:rsid w:val="00A756B5"/>
    <w:rsid w:val="00A77EC4"/>
    <w:rsid w:val="00A82205"/>
    <w:rsid w:val="00A82E53"/>
    <w:rsid w:val="00A83C1E"/>
    <w:rsid w:val="00A86CE1"/>
    <w:rsid w:val="00A86F31"/>
    <w:rsid w:val="00A90486"/>
    <w:rsid w:val="00A923D0"/>
    <w:rsid w:val="00A92B8B"/>
    <w:rsid w:val="00A931BD"/>
    <w:rsid w:val="00A94440"/>
    <w:rsid w:val="00A96EC3"/>
    <w:rsid w:val="00A97A2C"/>
    <w:rsid w:val="00A97EB7"/>
    <w:rsid w:val="00AA1B71"/>
    <w:rsid w:val="00AA3540"/>
    <w:rsid w:val="00AA4896"/>
    <w:rsid w:val="00AA4CD4"/>
    <w:rsid w:val="00AA6089"/>
    <w:rsid w:val="00AB064B"/>
    <w:rsid w:val="00AB06FF"/>
    <w:rsid w:val="00AB1FE7"/>
    <w:rsid w:val="00AB28E4"/>
    <w:rsid w:val="00AB52F2"/>
    <w:rsid w:val="00AB5715"/>
    <w:rsid w:val="00AC1F86"/>
    <w:rsid w:val="00AC29A6"/>
    <w:rsid w:val="00AC3D54"/>
    <w:rsid w:val="00AC4644"/>
    <w:rsid w:val="00AC4691"/>
    <w:rsid w:val="00AC591F"/>
    <w:rsid w:val="00AC5A37"/>
    <w:rsid w:val="00AC720F"/>
    <w:rsid w:val="00AC7763"/>
    <w:rsid w:val="00AD0838"/>
    <w:rsid w:val="00AD1074"/>
    <w:rsid w:val="00AD193D"/>
    <w:rsid w:val="00AD2FB1"/>
    <w:rsid w:val="00AD383B"/>
    <w:rsid w:val="00AD5BC5"/>
    <w:rsid w:val="00AD5FCF"/>
    <w:rsid w:val="00AD607F"/>
    <w:rsid w:val="00AD69B4"/>
    <w:rsid w:val="00AD7042"/>
    <w:rsid w:val="00AD72F7"/>
    <w:rsid w:val="00AE2687"/>
    <w:rsid w:val="00AE2A54"/>
    <w:rsid w:val="00AE2F86"/>
    <w:rsid w:val="00AE455D"/>
    <w:rsid w:val="00AE4961"/>
    <w:rsid w:val="00AE4F36"/>
    <w:rsid w:val="00AE589F"/>
    <w:rsid w:val="00AF06C0"/>
    <w:rsid w:val="00AF1DA3"/>
    <w:rsid w:val="00AF2410"/>
    <w:rsid w:val="00AF3736"/>
    <w:rsid w:val="00AF3BFB"/>
    <w:rsid w:val="00AF420B"/>
    <w:rsid w:val="00AF4DC9"/>
    <w:rsid w:val="00AF5017"/>
    <w:rsid w:val="00AF713C"/>
    <w:rsid w:val="00AF71C6"/>
    <w:rsid w:val="00AF74DB"/>
    <w:rsid w:val="00B003E2"/>
    <w:rsid w:val="00B00DE8"/>
    <w:rsid w:val="00B01148"/>
    <w:rsid w:val="00B013A6"/>
    <w:rsid w:val="00B03C16"/>
    <w:rsid w:val="00B04686"/>
    <w:rsid w:val="00B04E25"/>
    <w:rsid w:val="00B065F4"/>
    <w:rsid w:val="00B06C76"/>
    <w:rsid w:val="00B07385"/>
    <w:rsid w:val="00B0760A"/>
    <w:rsid w:val="00B07928"/>
    <w:rsid w:val="00B100D1"/>
    <w:rsid w:val="00B106F3"/>
    <w:rsid w:val="00B10FB8"/>
    <w:rsid w:val="00B1188E"/>
    <w:rsid w:val="00B11C82"/>
    <w:rsid w:val="00B133F7"/>
    <w:rsid w:val="00B1554F"/>
    <w:rsid w:val="00B16B11"/>
    <w:rsid w:val="00B171BA"/>
    <w:rsid w:val="00B178B1"/>
    <w:rsid w:val="00B20290"/>
    <w:rsid w:val="00B20684"/>
    <w:rsid w:val="00B20F3F"/>
    <w:rsid w:val="00B20FCE"/>
    <w:rsid w:val="00B213DB"/>
    <w:rsid w:val="00B22959"/>
    <w:rsid w:val="00B23E4E"/>
    <w:rsid w:val="00B243AD"/>
    <w:rsid w:val="00B2490A"/>
    <w:rsid w:val="00B250DA"/>
    <w:rsid w:val="00B2519F"/>
    <w:rsid w:val="00B255F3"/>
    <w:rsid w:val="00B25F6A"/>
    <w:rsid w:val="00B2626E"/>
    <w:rsid w:val="00B2692E"/>
    <w:rsid w:val="00B31070"/>
    <w:rsid w:val="00B31D92"/>
    <w:rsid w:val="00B33099"/>
    <w:rsid w:val="00B33941"/>
    <w:rsid w:val="00B3509E"/>
    <w:rsid w:val="00B37537"/>
    <w:rsid w:val="00B406BF"/>
    <w:rsid w:val="00B406FE"/>
    <w:rsid w:val="00B409D8"/>
    <w:rsid w:val="00B42018"/>
    <w:rsid w:val="00B422A3"/>
    <w:rsid w:val="00B429C0"/>
    <w:rsid w:val="00B4313E"/>
    <w:rsid w:val="00B44167"/>
    <w:rsid w:val="00B45716"/>
    <w:rsid w:val="00B4591C"/>
    <w:rsid w:val="00B45F5D"/>
    <w:rsid w:val="00B46867"/>
    <w:rsid w:val="00B46D8E"/>
    <w:rsid w:val="00B50BAA"/>
    <w:rsid w:val="00B51315"/>
    <w:rsid w:val="00B51A49"/>
    <w:rsid w:val="00B51FEB"/>
    <w:rsid w:val="00B52C46"/>
    <w:rsid w:val="00B52FD4"/>
    <w:rsid w:val="00B5365A"/>
    <w:rsid w:val="00B5563C"/>
    <w:rsid w:val="00B5692E"/>
    <w:rsid w:val="00B572C6"/>
    <w:rsid w:val="00B576F5"/>
    <w:rsid w:val="00B60198"/>
    <w:rsid w:val="00B603F9"/>
    <w:rsid w:val="00B604A9"/>
    <w:rsid w:val="00B60625"/>
    <w:rsid w:val="00B61D90"/>
    <w:rsid w:val="00B624F7"/>
    <w:rsid w:val="00B62815"/>
    <w:rsid w:val="00B62FD2"/>
    <w:rsid w:val="00B639D5"/>
    <w:rsid w:val="00B64465"/>
    <w:rsid w:val="00B65EA3"/>
    <w:rsid w:val="00B66778"/>
    <w:rsid w:val="00B676DD"/>
    <w:rsid w:val="00B67D3E"/>
    <w:rsid w:val="00B67EF6"/>
    <w:rsid w:val="00B701E8"/>
    <w:rsid w:val="00B7136E"/>
    <w:rsid w:val="00B721CE"/>
    <w:rsid w:val="00B7298B"/>
    <w:rsid w:val="00B733A1"/>
    <w:rsid w:val="00B73781"/>
    <w:rsid w:val="00B738F2"/>
    <w:rsid w:val="00B748AB"/>
    <w:rsid w:val="00B74A3D"/>
    <w:rsid w:val="00B752CF"/>
    <w:rsid w:val="00B76546"/>
    <w:rsid w:val="00B7654F"/>
    <w:rsid w:val="00B76DB6"/>
    <w:rsid w:val="00B773FC"/>
    <w:rsid w:val="00B80384"/>
    <w:rsid w:val="00B80B1D"/>
    <w:rsid w:val="00B813F1"/>
    <w:rsid w:val="00B81E8C"/>
    <w:rsid w:val="00B82577"/>
    <w:rsid w:val="00B82BA1"/>
    <w:rsid w:val="00B835A0"/>
    <w:rsid w:val="00B84D6D"/>
    <w:rsid w:val="00B85722"/>
    <w:rsid w:val="00B86AF4"/>
    <w:rsid w:val="00B90436"/>
    <w:rsid w:val="00B91006"/>
    <w:rsid w:val="00B918C5"/>
    <w:rsid w:val="00B92841"/>
    <w:rsid w:val="00B94FF7"/>
    <w:rsid w:val="00B955E2"/>
    <w:rsid w:val="00B96197"/>
    <w:rsid w:val="00B973BC"/>
    <w:rsid w:val="00B97BA5"/>
    <w:rsid w:val="00B97D79"/>
    <w:rsid w:val="00B97E8B"/>
    <w:rsid w:val="00BA0665"/>
    <w:rsid w:val="00BA0AF3"/>
    <w:rsid w:val="00BA4423"/>
    <w:rsid w:val="00BA5EA6"/>
    <w:rsid w:val="00BB3C36"/>
    <w:rsid w:val="00BB47FE"/>
    <w:rsid w:val="00BB4E43"/>
    <w:rsid w:val="00BB50D2"/>
    <w:rsid w:val="00BB5737"/>
    <w:rsid w:val="00BB6D2E"/>
    <w:rsid w:val="00BB720E"/>
    <w:rsid w:val="00BB78DB"/>
    <w:rsid w:val="00BC080A"/>
    <w:rsid w:val="00BC25D3"/>
    <w:rsid w:val="00BC26A8"/>
    <w:rsid w:val="00BC2FEB"/>
    <w:rsid w:val="00BC41D8"/>
    <w:rsid w:val="00BC4659"/>
    <w:rsid w:val="00BC46C2"/>
    <w:rsid w:val="00BC46F9"/>
    <w:rsid w:val="00BC4B6E"/>
    <w:rsid w:val="00BC5075"/>
    <w:rsid w:val="00BC513E"/>
    <w:rsid w:val="00BC6806"/>
    <w:rsid w:val="00BC6966"/>
    <w:rsid w:val="00BC6B9E"/>
    <w:rsid w:val="00BC7603"/>
    <w:rsid w:val="00BD06E9"/>
    <w:rsid w:val="00BD2098"/>
    <w:rsid w:val="00BD25A4"/>
    <w:rsid w:val="00BD294A"/>
    <w:rsid w:val="00BD304A"/>
    <w:rsid w:val="00BD5401"/>
    <w:rsid w:val="00BD610B"/>
    <w:rsid w:val="00BD7181"/>
    <w:rsid w:val="00BD7F3B"/>
    <w:rsid w:val="00BE30B6"/>
    <w:rsid w:val="00BE3418"/>
    <w:rsid w:val="00BE5E9C"/>
    <w:rsid w:val="00BE64E9"/>
    <w:rsid w:val="00BE7611"/>
    <w:rsid w:val="00BF0263"/>
    <w:rsid w:val="00BF0C83"/>
    <w:rsid w:val="00BF0EDF"/>
    <w:rsid w:val="00BF263D"/>
    <w:rsid w:val="00BF2FFB"/>
    <w:rsid w:val="00BF32BD"/>
    <w:rsid w:val="00BF3863"/>
    <w:rsid w:val="00BF45CF"/>
    <w:rsid w:val="00BF4A3F"/>
    <w:rsid w:val="00BF5A1D"/>
    <w:rsid w:val="00BF6ACB"/>
    <w:rsid w:val="00BF6BE5"/>
    <w:rsid w:val="00BF7BF2"/>
    <w:rsid w:val="00C00560"/>
    <w:rsid w:val="00C00AD3"/>
    <w:rsid w:val="00C02879"/>
    <w:rsid w:val="00C02F52"/>
    <w:rsid w:val="00C03480"/>
    <w:rsid w:val="00C0398B"/>
    <w:rsid w:val="00C03A3A"/>
    <w:rsid w:val="00C03B41"/>
    <w:rsid w:val="00C0408B"/>
    <w:rsid w:val="00C041EE"/>
    <w:rsid w:val="00C053D5"/>
    <w:rsid w:val="00C06479"/>
    <w:rsid w:val="00C067A4"/>
    <w:rsid w:val="00C06CBF"/>
    <w:rsid w:val="00C07134"/>
    <w:rsid w:val="00C0730D"/>
    <w:rsid w:val="00C108BC"/>
    <w:rsid w:val="00C11964"/>
    <w:rsid w:val="00C12704"/>
    <w:rsid w:val="00C12CA9"/>
    <w:rsid w:val="00C12E12"/>
    <w:rsid w:val="00C12F8F"/>
    <w:rsid w:val="00C135F9"/>
    <w:rsid w:val="00C1364F"/>
    <w:rsid w:val="00C157BB"/>
    <w:rsid w:val="00C176E5"/>
    <w:rsid w:val="00C17902"/>
    <w:rsid w:val="00C205A2"/>
    <w:rsid w:val="00C21C81"/>
    <w:rsid w:val="00C241F1"/>
    <w:rsid w:val="00C24F6E"/>
    <w:rsid w:val="00C25154"/>
    <w:rsid w:val="00C25465"/>
    <w:rsid w:val="00C25749"/>
    <w:rsid w:val="00C2602F"/>
    <w:rsid w:val="00C26418"/>
    <w:rsid w:val="00C27322"/>
    <w:rsid w:val="00C276AF"/>
    <w:rsid w:val="00C3296B"/>
    <w:rsid w:val="00C3313B"/>
    <w:rsid w:val="00C336BD"/>
    <w:rsid w:val="00C33D53"/>
    <w:rsid w:val="00C33E19"/>
    <w:rsid w:val="00C355FC"/>
    <w:rsid w:val="00C35B82"/>
    <w:rsid w:val="00C362DB"/>
    <w:rsid w:val="00C36C15"/>
    <w:rsid w:val="00C36EB8"/>
    <w:rsid w:val="00C37492"/>
    <w:rsid w:val="00C40932"/>
    <w:rsid w:val="00C40DC4"/>
    <w:rsid w:val="00C41E18"/>
    <w:rsid w:val="00C427D6"/>
    <w:rsid w:val="00C4485B"/>
    <w:rsid w:val="00C448CB"/>
    <w:rsid w:val="00C451D2"/>
    <w:rsid w:val="00C460A2"/>
    <w:rsid w:val="00C467A7"/>
    <w:rsid w:val="00C4778B"/>
    <w:rsid w:val="00C478E5"/>
    <w:rsid w:val="00C5052B"/>
    <w:rsid w:val="00C52D09"/>
    <w:rsid w:val="00C52EE1"/>
    <w:rsid w:val="00C53D40"/>
    <w:rsid w:val="00C54228"/>
    <w:rsid w:val="00C54884"/>
    <w:rsid w:val="00C54FA4"/>
    <w:rsid w:val="00C55E34"/>
    <w:rsid w:val="00C567E8"/>
    <w:rsid w:val="00C57FDE"/>
    <w:rsid w:val="00C62533"/>
    <w:rsid w:val="00C62680"/>
    <w:rsid w:val="00C6327C"/>
    <w:rsid w:val="00C64B58"/>
    <w:rsid w:val="00C659CB"/>
    <w:rsid w:val="00C660A7"/>
    <w:rsid w:val="00C66231"/>
    <w:rsid w:val="00C67455"/>
    <w:rsid w:val="00C67A38"/>
    <w:rsid w:val="00C706A7"/>
    <w:rsid w:val="00C70D48"/>
    <w:rsid w:val="00C732FC"/>
    <w:rsid w:val="00C75BC3"/>
    <w:rsid w:val="00C75CA2"/>
    <w:rsid w:val="00C76C5D"/>
    <w:rsid w:val="00C76D68"/>
    <w:rsid w:val="00C77CF7"/>
    <w:rsid w:val="00C80306"/>
    <w:rsid w:val="00C80737"/>
    <w:rsid w:val="00C810AC"/>
    <w:rsid w:val="00C81A5A"/>
    <w:rsid w:val="00C81A90"/>
    <w:rsid w:val="00C82EA0"/>
    <w:rsid w:val="00C83B33"/>
    <w:rsid w:val="00C841DD"/>
    <w:rsid w:val="00C84D53"/>
    <w:rsid w:val="00C85EE9"/>
    <w:rsid w:val="00C86D3D"/>
    <w:rsid w:val="00C872C1"/>
    <w:rsid w:val="00C873A5"/>
    <w:rsid w:val="00C876A0"/>
    <w:rsid w:val="00C87805"/>
    <w:rsid w:val="00C87CDF"/>
    <w:rsid w:val="00C90090"/>
    <w:rsid w:val="00C90B3A"/>
    <w:rsid w:val="00C912EC"/>
    <w:rsid w:val="00C914F3"/>
    <w:rsid w:val="00C91714"/>
    <w:rsid w:val="00C928AF"/>
    <w:rsid w:val="00C93349"/>
    <w:rsid w:val="00C9340B"/>
    <w:rsid w:val="00C95A5C"/>
    <w:rsid w:val="00C95C3F"/>
    <w:rsid w:val="00CA01F7"/>
    <w:rsid w:val="00CA0F81"/>
    <w:rsid w:val="00CA310B"/>
    <w:rsid w:val="00CA371C"/>
    <w:rsid w:val="00CA4170"/>
    <w:rsid w:val="00CA4424"/>
    <w:rsid w:val="00CA4942"/>
    <w:rsid w:val="00CA527F"/>
    <w:rsid w:val="00CA52C8"/>
    <w:rsid w:val="00CA5355"/>
    <w:rsid w:val="00CA647D"/>
    <w:rsid w:val="00CA7166"/>
    <w:rsid w:val="00CA77B8"/>
    <w:rsid w:val="00CB0565"/>
    <w:rsid w:val="00CB0658"/>
    <w:rsid w:val="00CB0D4D"/>
    <w:rsid w:val="00CB0F12"/>
    <w:rsid w:val="00CB10A4"/>
    <w:rsid w:val="00CB4689"/>
    <w:rsid w:val="00CB526C"/>
    <w:rsid w:val="00CB5EA1"/>
    <w:rsid w:val="00CB61AA"/>
    <w:rsid w:val="00CB69B8"/>
    <w:rsid w:val="00CB726E"/>
    <w:rsid w:val="00CB7AA0"/>
    <w:rsid w:val="00CB7AA6"/>
    <w:rsid w:val="00CC0B2E"/>
    <w:rsid w:val="00CC0E3E"/>
    <w:rsid w:val="00CC197C"/>
    <w:rsid w:val="00CC1BCA"/>
    <w:rsid w:val="00CC28D7"/>
    <w:rsid w:val="00CC28ED"/>
    <w:rsid w:val="00CC3515"/>
    <w:rsid w:val="00CC4266"/>
    <w:rsid w:val="00CC5578"/>
    <w:rsid w:val="00CC641C"/>
    <w:rsid w:val="00CC698F"/>
    <w:rsid w:val="00CC6E7A"/>
    <w:rsid w:val="00CD2B3B"/>
    <w:rsid w:val="00CD32D9"/>
    <w:rsid w:val="00CD4491"/>
    <w:rsid w:val="00CD5ACB"/>
    <w:rsid w:val="00CD6174"/>
    <w:rsid w:val="00CD6435"/>
    <w:rsid w:val="00CD6C59"/>
    <w:rsid w:val="00CD7FC1"/>
    <w:rsid w:val="00CE13CE"/>
    <w:rsid w:val="00CE2870"/>
    <w:rsid w:val="00CE33CF"/>
    <w:rsid w:val="00CE5BEE"/>
    <w:rsid w:val="00CE60CE"/>
    <w:rsid w:val="00CE67B7"/>
    <w:rsid w:val="00CF052F"/>
    <w:rsid w:val="00CF1475"/>
    <w:rsid w:val="00CF1E5F"/>
    <w:rsid w:val="00CF28D0"/>
    <w:rsid w:val="00CF4CC6"/>
    <w:rsid w:val="00CF652C"/>
    <w:rsid w:val="00CF6667"/>
    <w:rsid w:val="00CF7A85"/>
    <w:rsid w:val="00D01261"/>
    <w:rsid w:val="00D02D72"/>
    <w:rsid w:val="00D039F3"/>
    <w:rsid w:val="00D04033"/>
    <w:rsid w:val="00D046E1"/>
    <w:rsid w:val="00D04989"/>
    <w:rsid w:val="00D04ADF"/>
    <w:rsid w:val="00D0504F"/>
    <w:rsid w:val="00D054EB"/>
    <w:rsid w:val="00D055A5"/>
    <w:rsid w:val="00D06154"/>
    <w:rsid w:val="00D06796"/>
    <w:rsid w:val="00D10007"/>
    <w:rsid w:val="00D1099A"/>
    <w:rsid w:val="00D10A80"/>
    <w:rsid w:val="00D11FDB"/>
    <w:rsid w:val="00D132A3"/>
    <w:rsid w:val="00D13AD5"/>
    <w:rsid w:val="00D15B6E"/>
    <w:rsid w:val="00D15D25"/>
    <w:rsid w:val="00D16424"/>
    <w:rsid w:val="00D16A69"/>
    <w:rsid w:val="00D17084"/>
    <w:rsid w:val="00D171FC"/>
    <w:rsid w:val="00D20AAF"/>
    <w:rsid w:val="00D2184E"/>
    <w:rsid w:val="00D22933"/>
    <w:rsid w:val="00D22AE2"/>
    <w:rsid w:val="00D23DB0"/>
    <w:rsid w:val="00D241E7"/>
    <w:rsid w:val="00D24370"/>
    <w:rsid w:val="00D255A3"/>
    <w:rsid w:val="00D259FC"/>
    <w:rsid w:val="00D267FB"/>
    <w:rsid w:val="00D26D79"/>
    <w:rsid w:val="00D2753F"/>
    <w:rsid w:val="00D30F66"/>
    <w:rsid w:val="00D319D5"/>
    <w:rsid w:val="00D3369D"/>
    <w:rsid w:val="00D344FA"/>
    <w:rsid w:val="00D345F6"/>
    <w:rsid w:val="00D34B4F"/>
    <w:rsid w:val="00D34D7E"/>
    <w:rsid w:val="00D363A7"/>
    <w:rsid w:val="00D3681D"/>
    <w:rsid w:val="00D37B73"/>
    <w:rsid w:val="00D40617"/>
    <w:rsid w:val="00D4088C"/>
    <w:rsid w:val="00D41272"/>
    <w:rsid w:val="00D415B6"/>
    <w:rsid w:val="00D416F3"/>
    <w:rsid w:val="00D41FD0"/>
    <w:rsid w:val="00D41FE0"/>
    <w:rsid w:val="00D42BAE"/>
    <w:rsid w:val="00D436EC"/>
    <w:rsid w:val="00D44DB1"/>
    <w:rsid w:val="00D46128"/>
    <w:rsid w:val="00D473F9"/>
    <w:rsid w:val="00D47724"/>
    <w:rsid w:val="00D5052D"/>
    <w:rsid w:val="00D50A59"/>
    <w:rsid w:val="00D5267E"/>
    <w:rsid w:val="00D52A4A"/>
    <w:rsid w:val="00D53060"/>
    <w:rsid w:val="00D532C7"/>
    <w:rsid w:val="00D53944"/>
    <w:rsid w:val="00D53BAE"/>
    <w:rsid w:val="00D53F04"/>
    <w:rsid w:val="00D54226"/>
    <w:rsid w:val="00D54B38"/>
    <w:rsid w:val="00D55E51"/>
    <w:rsid w:val="00D5607E"/>
    <w:rsid w:val="00D56A94"/>
    <w:rsid w:val="00D608E2"/>
    <w:rsid w:val="00D6175E"/>
    <w:rsid w:val="00D618F5"/>
    <w:rsid w:val="00D61E06"/>
    <w:rsid w:val="00D6248C"/>
    <w:rsid w:val="00D62E22"/>
    <w:rsid w:val="00D632E3"/>
    <w:rsid w:val="00D641B0"/>
    <w:rsid w:val="00D64AA7"/>
    <w:rsid w:val="00D65D84"/>
    <w:rsid w:val="00D66871"/>
    <w:rsid w:val="00D66BE1"/>
    <w:rsid w:val="00D70233"/>
    <w:rsid w:val="00D71023"/>
    <w:rsid w:val="00D72907"/>
    <w:rsid w:val="00D72CB5"/>
    <w:rsid w:val="00D7406D"/>
    <w:rsid w:val="00D74DE8"/>
    <w:rsid w:val="00D74E62"/>
    <w:rsid w:val="00D759B4"/>
    <w:rsid w:val="00D76361"/>
    <w:rsid w:val="00D76481"/>
    <w:rsid w:val="00D76733"/>
    <w:rsid w:val="00D8084F"/>
    <w:rsid w:val="00D80C77"/>
    <w:rsid w:val="00D80D81"/>
    <w:rsid w:val="00D8169C"/>
    <w:rsid w:val="00D820D2"/>
    <w:rsid w:val="00D82B09"/>
    <w:rsid w:val="00D82DE5"/>
    <w:rsid w:val="00D83017"/>
    <w:rsid w:val="00D83CDB"/>
    <w:rsid w:val="00D840CE"/>
    <w:rsid w:val="00D84FB2"/>
    <w:rsid w:val="00D854EF"/>
    <w:rsid w:val="00D869B1"/>
    <w:rsid w:val="00D87CA2"/>
    <w:rsid w:val="00D903FC"/>
    <w:rsid w:val="00D90F20"/>
    <w:rsid w:val="00D91974"/>
    <w:rsid w:val="00D957AC"/>
    <w:rsid w:val="00D95D6E"/>
    <w:rsid w:val="00D95EE7"/>
    <w:rsid w:val="00DA112D"/>
    <w:rsid w:val="00DA309B"/>
    <w:rsid w:val="00DA3BC2"/>
    <w:rsid w:val="00DA3CD9"/>
    <w:rsid w:val="00DA4020"/>
    <w:rsid w:val="00DA5154"/>
    <w:rsid w:val="00DA5D50"/>
    <w:rsid w:val="00DA6600"/>
    <w:rsid w:val="00DA68D1"/>
    <w:rsid w:val="00DA6903"/>
    <w:rsid w:val="00DA6BB0"/>
    <w:rsid w:val="00DA7B05"/>
    <w:rsid w:val="00DB0CF1"/>
    <w:rsid w:val="00DB2358"/>
    <w:rsid w:val="00DB3033"/>
    <w:rsid w:val="00DB4236"/>
    <w:rsid w:val="00DB462E"/>
    <w:rsid w:val="00DB4DA5"/>
    <w:rsid w:val="00DB540A"/>
    <w:rsid w:val="00DB7987"/>
    <w:rsid w:val="00DC1273"/>
    <w:rsid w:val="00DC17B9"/>
    <w:rsid w:val="00DC2576"/>
    <w:rsid w:val="00DC274F"/>
    <w:rsid w:val="00DC300F"/>
    <w:rsid w:val="00DC3680"/>
    <w:rsid w:val="00DC3ABD"/>
    <w:rsid w:val="00DC4853"/>
    <w:rsid w:val="00DC73CD"/>
    <w:rsid w:val="00DC7DE8"/>
    <w:rsid w:val="00DD2900"/>
    <w:rsid w:val="00DD3539"/>
    <w:rsid w:val="00DD3D07"/>
    <w:rsid w:val="00DD4376"/>
    <w:rsid w:val="00DD46AE"/>
    <w:rsid w:val="00DD4AB6"/>
    <w:rsid w:val="00DD4D4B"/>
    <w:rsid w:val="00DD6B61"/>
    <w:rsid w:val="00DD7803"/>
    <w:rsid w:val="00DD79D1"/>
    <w:rsid w:val="00DE275D"/>
    <w:rsid w:val="00DE36DB"/>
    <w:rsid w:val="00DE554B"/>
    <w:rsid w:val="00DE676B"/>
    <w:rsid w:val="00DE72EF"/>
    <w:rsid w:val="00DE73B9"/>
    <w:rsid w:val="00DE753C"/>
    <w:rsid w:val="00DE7985"/>
    <w:rsid w:val="00DF171D"/>
    <w:rsid w:val="00DF2113"/>
    <w:rsid w:val="00DF23AF"/>
    <w:rsid w:val="00DF255C"/>
    <w:rsid w:val="00DF2DF0"/>
    <w:rsid w:val="00DF3628"/>
    <w:rsid w:val="00DF457B"/>
    <w:rsid w:val="00DF5B2E"/>
    <w:rsid w:val="00DF65DC"/>
    <w:rsid w:val="00DF6673"/>
    <w:rsid w:val="00DF6BD6"/>
    <w:rsid w:val="00DF768E"/>
    <w:rsid w:val="00DF7A64"/>
    <w:rsid w:val="00E00ACF"/>
    <w:rsid w:val="00E01DB2"/>
    <w:rsid w:val="00E0314F"/>
    <w:rsid w:val="00E04458"/>
    <w:rsid w:val="00E047D0"/>
    <w:rsid w:val="00E0539B"/>
    <w:rsid w:val="00E0667A"/>
    <w:rsid w:val="00E1016C"/>
    <w:rsid w:val="00E108FC"/>
    <w:rsid w:val="00E10A7A"/>
    <w:rsid w:val="00E13046"/>
    <w:rsid w:val="00E1385F"/>
    <w:rsid w:val="00E13B51"/>
    <w:rsid w:val="00E13E3D"/>
    <w:rsid w:val="00E1507B"/>
    <w:rsid w:val="00E172BD"/>
    <w:rsid w:val="00E206A4"/>
    <w:rsid w:val="00E22411"/>
    <w:rsid w:val="00E22970"/>
    <w:rsid w:val="00E23250"/>
    <w:rsid w:val="00E23A29"/>
    <w:rsid w:val="00E24C04"/>
    <w:rsid w:val="00E24D7A"/>
    <w:rsid w:val="00E25389"/>
    <w:rsid w:val="00E25C90"/>
    <w:rsid w:val="00E25F76"/>
    <w:rsid w:val="00E266BA"/>
    <w:rsid w:val="00E26BE2"/>
    <w:rsid w:val="00E26E18"/>
    <w:rsid w:val="00E27C30"/>
    <w:rsid w:val="00E30531"/>
    <w:rsid w:val="00E31821"/>
    <w:rsid w:val="00E3308D"/>
    <w:rsid w:val="00E3344C"/>
    <w:rsid w:val="00E34C21"/>
    <w:rsid w:val="00E35222"/>
    <w:rsid w:val="00E357B8"/>
    <w:rsid w:val="00E37098"/>
    <w:rsid w:val="00E41C6F"/>
    <w:rsid w:val="00E434E4"/>
    <w:rsid w:val="00E43E1F"/>
    <w:rsid w:val="00E44906"/>
    <w:rsid w:val="00E46177"/>
    <w:rsid w:val="00E50474"/>
    <w:rsid w:val="00E51C84"/>
    <w:rsid w:val="00E525DE"/>
    <w:rsid w:val="00E52E65"/>
    <w:rsid w:val="00E52EDB"/>
    <w:rsid w:val="00E52F28"/>
    <w:rsid w:val="00E537A4"/>
    <w:rsid w:val="00E539E4"/>
    <w:rsid w:val="00E54360"/>
    <w:rsid w:val="00E55523"/>
    <w:rsid w:val="00E55889"/>
    <w:rsid w:val="00E55B9D"/>
    <w:rsid w:val="00E56C2E"/>
    <w:rsid w:val="00E57052"/>
    <w:rsid w:val="00E572F8"/>
    <w:rsid w:val="00E60AED"/>
    <w:rsid w:val="00E61454"/>
    <w:rsid w:val="00E61586"/>
    <w:rsid w:val="00E61CD4"/>
    <w:rsid w:val="00E628F3"/>
    <w:rsid w:val="00E638BE"/>
    <w:rsid w:val="00E64482"/>
    <w:rsid w:val="00E64B20"/>
    <w:rsid w:val="00E6522E"/>
    <w:rsid w:val="00E70C20"/>
    <w:rsid w:val="00E70C95"/>
    <w:rsid w:val="00E71891"/>
    <w:rsid w:val="00E71938"/>
    <w:rsid w:val="00E71941"/>
    <w:rsid w:val="00E71BF0"/>
    <w:rsid w:val="00E725A8"/>
    <w:rsid w:val="00E7306C"/>
    <w:rsid w:val="00E734AD"/>
    <w:rsid w:val="00E737D6"/>
    <w:rsid w:val="00E7476A"/>
    <w:rsid w:val="00E75127"/>
    <w:rsid w:val="00E759EC"/>
    <w:rsid w:val="00E75B23"/>
    <w:rsid w:val="00E75D40"/>
    <w:rsid w:val="00E75E72"/>
    <w:rsid w:val="00E765D7"/>
    <w:rsid w:val="00E77E8A"/>
    <w:rsid w:val="00E77EBF"/>
    <w:rsid w:val="00E806C2"/>
    <w:rsid w:val="00E816A9"/>
    <w:rsid w:val="00E82B95"/>
    <w:rsid w:val="00E84D5C"/>
    <w:rsid w:val="00E86445"/>
    <w:rsid w:val="00E867B0"/>
    <w:rsid w:val="00E907EA"/>
    <w:rsid w:val="00E90CA7"/>
    <w:rsid w:val="00E91511"/>
    <w:rsid w:val="00E92720"/>
    <w:rsid w:val="00E931D4"/>
    <w:rsid w:val="00E9341A"/>
    <w:rsid w:val="00E95109"/>
    <w:rsid w:val="00E95D9F"/>
    <w:rsid w:val="00E96C0D"/>
    <w:rsid w:val="00E976D8"/>
    <w:rsid w:val="00EA0ABF"/>
    <w:rsid w:val="00EA16C3"/>
    <w:rsid w:val="00EA2572"/>
    <w:rsid w:val="00EA2AE7"/>
    <w:rsid w:val="00EA3960"/>
    <w:rsid w:val="00EA50E4"/>
    <w:rsid w:val="00EA53D0"/>
    <w:rsid w:val="00EA55FB"/>
    <w:rsid w:val="00EA5849"/>
    <w:rsid w:val="00EA5FCD"/>
    <w:rsid w:val="00EA668F"/>
    <w:rsid w:val="00EB0D41"/>
    <w:rsid w:val="00EB2A15"/>
    <w:rsid w:val="00EB32A5"/>
    <w:rsid w:val="00EB3F57"/>
    <w:rsid w:val="00EB420D"/>
    <w:rsid w:val="00EB52CA"/>
    <w:rsid w:val="00EB5A3C"/>
    <w:rsid w:val="00EB5C64"/>
    <w:rsid w:val="00EB6423"/>
    <w:rsid w:val="00EB6848"/>
    <w:rsid w:val="00EC00EB"/>
    <w:rsid w:val="00EC018B"/>
    <w:rsid w:val="00EC1105"/>
    <w:rsid w:val="00EC1A98"/>
    <w:rsid w:val="00EC1CF4"/>
    <w:rsid w:val="00EC237D"/>
    <w:rsid w:val="00EC3564"/>
    <w:rsid w:val="00EC3C2C"/>
    <w:rsid w:val="00EC5BE0"/>
    <w:rsid w:val="00EC6935"/>
    <w:rsid w:val="00EC755F"/>
    <w:rsid w:val="00ED0056"/>
    <w:rsid w:val="00ED194A"/>
    <w:rsid w:val="00ED254E"/>
    <w:rsid w:val="00ED268F"/>
    <w:rsid w:val="00ED27EA"/>
    <w:rsid w:val="00ED3E64"/>
    <w:rsid w:val="00ED3FC4"/>
    <w:rsid w:val="00ED5D8D"/>
    <w:rsid w:val="00ED6534"/>
    <w:rsid w:val="00ED6D06"/>
    <w:rsid w:val="00ED7C8B"/>
    <w:rsid w:val="00ED7F2D"/>
    <w:rsid w:val="00ED7F6B"/>
    <w:rsid w:val="00EE14EB"/>
    <w:rsid w:val="00EE163D"/>
    <w:rsid w:val="00EE3277"/>
    <w:rsid w:val="00EE343F"/>
    <w:rsid w:val="00EE3693"/>
    <w:rsid w:val="00EE36C8"/>
    <w:rsid w:val="00EE3956"/>
    <w:rsid w:val="00EE4E1F"/>
    <w:rsid w:val="00EE5D81"/>
    <w:rsid w:val="00EE6B2F"/>
    <w:rsid w:val="00EE6CE0"/>
    <w:rsid w:val="00EF15C5"/>
    <w:rsid w:val="00EF19CE"/>
    <w:rsid w:val="00EF5645"/>
    <w:rsid w:val="00EF7DB0"/>
    <w:rsid w:val="00EF7DEA"/>
    <w:rsid w:val="00F00C72"/>
    <w:rsid w:val="00F01EA5"/>
    <w:rsid w:val="00F02796"/>
    <w:rsid w:val="00F032C2"/>
    <w:rsid w:val="00F03B7B"/>
    <w:rsid w:val="00F04D18"/>
    <w:rsid w:val="00F05599"/>
    <w:rsid w:val="00F0576B"/>
    <w:rsid w:val="00F05C20"/>
    <w:rsid w:val="00F06B6A"/>
    <w:rsid w:val="00F06D42"/>
    <w:rsid w:val="00F10DC8"/>
    <w:rsid w:val="00F1169D"/>
    <w:rsid w:val="00F11BB1"/>
    <w:rsid w:val="00F11FC5"/>
    <w:rsid w:val="00F1256D"/>
    <w:rsid w:val="00F12892"/>
    <w:rsid w:val="00F130D0"/>
    <w:rsid w:val="00F137DF"/>
    <w:rsid w:val="00F13EE9"/>
    <w:rsid w:val="00F15CEE"/>
    <w:rsid w:val="00F1636C"/>
    <w:rsid w:val="00F17C78"/>
    <w:rsid w:val="00F201EE"/>
    <w:rsid w:val="00F20486"/>
    <w:rsid w:val="00F20B62"/>
    <w:rsid w:val="00F20D89"/>
    <w:rsid w:val="00F21134"/>
    <w:rsid w:val="00F21A57"/>
    <w:rsid w:val="00F21B9F"/>
    <w:rsid w:val="00F23AA5"/>
    <w:rsid w:val="00F23C07"/>
    <w:rsid w:val="00F23D8F"/>
    <w:rsid w:val="00F240D1"/>
    <w:rsid w:val="00F2506C"/>
    <w:rsid w:val="00F25847"/>
    <w:rsid w:val="00F268B0"/>
    <w:rsid w:val="00F2739E"/>
    <w:rsid w:val="00F276DA"/>
    <w:rsid w:val="00F332AB"/>
    <w:rsid w:val="00F343E2"/>
    <w:rsid w:val="00F354F8"/>
    <w:rsid w:val="00F35CFE"/>
    <w:rsid w:val="00F361E4"/>
    <w:rsid w:val="00F36256"/>
    <w:rsid w:val="00F36A69"/>
    <w:rsid w:val="00F36BC9"/>
    <w:rsid w:val="00F36E5E"/>
    <w:rsid w:val="00F372F5"/>
    <w:rsid w:val="00F3767C"/>
    <w:rsid w:val="00F41588"/>
    <w:rsid w:val="00F41711"/>
    <w:rsid w:val="00F41A57"/>
    <w:rsid w:val="00F434AC"/>
    <w:rsid w:val="00F4379A"/>
    <w:rsid w:val="00F43895"/>
    <w:rsid w:val="00F44C35"/>
    <w:rsid w:val="00F45D33"/>
    <w:rsid w:val="00F47143"/>
    <w:rsid w:val="00F47415"/>
    <w:rsid w:val="00F47FF9"/>
    <w:rsid w:val="00F50A70"/>
    <w:rsid w:val="00F50D3C"/>
    <w:rsid w:val="00F51DB3"/>
    <w:rsid w:val="00F54AD7"/>
    <w:rsid w:val="00F54C4D"/>
    <w:rsid w:val="00F57406"/>
    <w:rsid w:val="00F60DFC"/>
    <w:rsid w:val="00F61953"/>
    <w:rsid w:val="00F61DCF"/>
    <w:rsid w:val="00F63132"/>
    <w:rsid w:val="00F63257"/>
    <w:rsid w:val="00F6414B"/>
    <w:rsid w:val="00F67D04"/>
    <w:rsid w:val="00F70F30"/>
    <w:rsid w:val="00F71407"/>
    <w:rsid w:val="00F71615"/>
    <w:rsid w:val="00F72539"/>
    <w:rsid w:val="00F72F2E"/>
    <w:rsid w:val="00F73574"/>
    <w:rsid w:val="00F73EE0"/>
    <w:rsid w:val="00F74910"/>
    <w:rsid w:val="00F74ED8"/>
    <w:rsid w:val="00F75F35"/>
    <w:rsid w:val="00F76017"/>
    <w:rsid w:val="00F7615E"/>
    <w:rsid w:val="00F76DEE"/>
    <w:rsid w:val="00F77DBB"/>
    <w:rsid w:val="00F8036F"/>
    <w:rsid w:val="00F807BE"/>
    <w:rsid w:val="00F80E44"/>
    <w:rsid w:val="00F812CD"/>
    <w:rsid w:val="00F814EB"/>
    <w:rsid w:val="00F83A5E"/>
    <w:rsid w:val="00F83BD2"/>
    <w:rsid w:val="00F84FFB"/>
    <w:rsid w:val="00F8634F"/>
    <w:rsid w:val="00F8660A"/>
    <w:rsid w:val="00F8663E"/>
    <w:rsid w:val="00F869A7"/>
    <w:rsid w:val="00F8706B"/>
    <w:rsid w:val="00F87B25"/>
    <w:rsid w:val="00F9042E"/>
    <w:rsid w:val="00F913FD"/>
    <w:rsid w:val="00F92252"/>
    <w:rsid w:val="00F93826"/>
    <w:rsid w:val="00F944A8"/>
    <w:rsid w:val="00F948BB"/>
    <w:rsid w:val="00F95023"/>
    <w:rsid w:val="00F9527E"/>
    <w:rsid w:val="00F95781"/>
    <w:rsid w:val="00F96819"/>
    <w:rsid w:val="00F97230"/>
    <w:rsid w:val="00F978D1"/>
    <w:rsid w:val="00F97F94"/>
    <w:rsid w:val="00FA0BDB"/>
    <w:rsid w:val="00FA0C41"/>
    <w:rsid w:val="00FA2791"/>
    <w:rsid w:val="00FA2889"/>
    <w:rsid w:val="00FA3ACE"/>
    <w:rsid w:val="00FA48EB"/>
    <w:rsid w:val="00FA4F66"/>
    <w:rsid w:val="00FA5F4C"/>
    <w:rsid w:val="00FA6146"/>
    <w:rsid w:val="00FA69DB"/>
    <w:rsid w:val="00FA75D5"/>
    <w:rsid w:val="00FA7FC5"/>
    <w:rsid w:val="00FB15F3"/>
    <w:rsid w:val="00FB1E1F"/>
    <w:rsid w:val="00FB2B80"/>
    <w:rsid w:val="00FB329D"/>
    <w:rsid w:val="00FB414D"/>
    <w:rsid w:val="00FB45A3"/>
    <w:rsid w:val="00FB4A53"/>
    <w:rsid w:val="00FB5DF2"/>
    <w:rsid w:val="00FB7291"/>
    <w:rsid w:val="00FB74EC"/>
    <w:rsid w:val="00FB7703"/>
    <w:rsid w:val="00FB7F69"/>
    <w:rsid w:val="00FC0DDC"/>
    <w:rsid w:val="00FC0DFB"/>
    <w:rsid w:val="00FC1AD1"/>
    <w:rsid w:val="00FC1B26"/>
    <w:rsid w:val="00FC1FB9"/>
    <w:rsid w:val="00FC2360"/>
    <w:rsid w:val="00FC2376"/>
    <w:rsid w:val="00FC2380"/>
    <w:rsid w:val="00FC2AE4"/>
    <w:rsid w:val="00FC3D90"/>
    <w:rsid w:val="00FC4F2B"/>
    <w:rsid w:val="00FC59B7"/>
    <w:rsid w:val="00FC76A5"/>
    <w:rsid w:val="00FD0547"/>
    <w:rsid w:val="00FD18AA"/>
    <w:rsid w:val="00FD1943"/>
    <w:rsid w:val="00FD2F1A"/>
    <w:rsid w:val="00FD31FD"/>
    <w:rsid w:val="00FD355B"/>
    <w:rsid w:val="00FE06B0"/>
    <w:rsid w:val="00FE06BE"/>
    <w:rsid w:val="00FE0AA0"/>
    <w:rsid w:val="00FE1CCD"/>
    <w:rsid w:val="00FE2D81"/>
    <w:rsid w:val="00FE39A5"/>
    <w:rsid w:val="00FE43E3"/>
    <w:rsid w:val="00FE4A8F"/>
    <w:rsid w:val="00FE61DB"/>
    <w:rsid w:val="00FE66E6"/>
    <w:rsid w:val="00FE68A2"/>
    <w:rsid w:val="00FE7C03"/>
    <w:rsid w:val="00FF0839"/>
    <w:rsid w:val="00FF0A9E"/>
    <w:rsid w:val="00FF0E38"/>
    <w:rsid w:val="00FF0F36"/>
    <w:rsid w:val="00FF1815"/>
    <w:rsid w:val="00FF1A38"/>
    <w:rsid w:val="00FF3123"/>
    <w:rsid w:val="00FF3713"/>
    <w:rsid w:val="00FF3E71"/>
    <w:rsid w:val="00FF44A9"/>
    <w:rsid w:val="00FF4C92"/>
    <w:rsid w:val="00FF78D0"/>
    <w:rsid w:val="00FF7B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110"/>
    <w:pPr>
      <w:jc w:val="both"/>
    </w:pPr>
    <w:rPr>
      <w:sz w:val="28"/>
      <w:szCs w:val="24"/>
    </w:rPr>
  </w:style>
  <w:style w:type="paragraph" w:styleId="10">
    <w:name w:val="heading 1"/>
    <w:next w:val="a"/>
    <w:link w:val="11"/>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
    <w:autoRedefine/>
    <w:qFormat/>
    <w:rsid w:val="00A402AB"/>
    <w:pPr>
      <w:keepNext/>
      <w:shd w:val="clear" w:color="auto" w:fill="FFFFFF"/>
      <w:tabs>
        <w:tab w:val="left" w:pos="1134"/>
      </w:tabs>
      <w:spacing w:before="300" w:after="180"/>
      <w:ind w:left="567"/>
      <w:jc w:val="center"/>
      <w:textAlignment w:val="baseline"/>
      <w:outlineLvl w:val="1"/>
    </w:pPr>
    <w:rPr>
      <w:rFonts w:ascii="Arial" w:eastAsia="Calibri" w:hAnsi="Arial" w:cs="Arial"/>
      <w:b/>
      <w:iCs/>
      <w:color w:val="3C3C3C"/>
      <w:spacing w:val="1"/>
      <w:sz w:val="24"/>
    </w:rPr>
  </w:style>
  <w:style w:type="paragraph" w:styleId="8">
    <w:name w:val="heading 8"/>
    <w:basedOn w:val="a"/>
    <w:next w:val="a"/>
    <w:qFormat/>
    <w:rsid w:val="00651C2C"/>
    <w:pPr>
      <w:keepNext/>
      <w:widowControl w:val="0"/>
      <w:spacing w:line="360" w:lineRule="auto"/>
      <w:outlineLvl w:val="7"/>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CE67B7"/>
    <w:pPr>
      <w:spacing w:before="120" w:after="120"/>
    </w:pPr>
    <w:rPr>
      <w:b/>
      <w:sz w:val="20"/>
      <w:szCs w:val="20"/>
    </w:rPr>
  </w:style>
  <w:style w:type="paragraph" w:styleId="a4">
    <w:name w:val="header"/>
    <w:basedOn w:val="a"/>
    <w:link w:val="a5"/>
    <w:uiPriority w:val="99"/>
    <w:rsid w:val="00AA3540"/>
    <w:pPr>
      <w:tabs>
        <w:tab w:val="center" w:pos="4677"/>
        <w:tab w:val="right" w:pos="9355"/>
      </w:tabs>
    </w:pPr>
  </w:style>
  <w:style w:type="paragraph" w:styleId="a6">
    <w:name w:val="footnote text"/>
    <w:basedOn w:val="a"/>
    <w:semiHidden/>
    <w:rsid w:val="0041301D"/>
    <w:rPr>
      <w:sz w:val="20"/>
      <w:szCs w:val="20"/>
    </w:rPr>
  </w:style>
  <w:style w:type="character" w:styleId="a7">
    <w:name w:val="footnote reference"/>
    <w:semiHidden/>
    <w:rsid w:val="0041301D"/>
    <w:rPr>
      <w:vertAlign w:val="superscript"/>
    </w:rPr>
  </w:style>
  <w:style w:type="table" w:styleId="a8">
    <w:name w:val="Table Grid"/>
    <w:basedOn w:val="a1"/>
    <w:uiPriority w:val="39"/>
    <w:rsid w:val="00292C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uiPriority w:val="99"/>
    <w:rsid w:val="00667AAE"/>
    <w:rPr>
      <w:color w:val="0000FF"/>
      <w:u w:val="single"/>
    </w:rPr>
  </w:style>
  <w:style w:type="paragraph" w:styleId="12">
    <w:name w:val="toc 1"/>
    <w:basedOn w:val="a"/>
    <w:next w:val="a"/>
    <w:autoRedefine/>
    <w:uiPriority w:val="39"/>
    <w:rsid w:val="00683B5A"/>
    <w:pPr>
      <w:widowControl w:val="0"/>
      <w:tabs>
        <w:tab w:val="left" w:pos="993"/>
        <w:tab w:val="left" w:pos="9072"/>
      </w:tabs>
      <w:spacing w:before="240" w:after="120"/>
      <w:ind w:left="567"/>
      <w:jc w:val="left"/>
    </w:pPr>
    <w:rPr>
      <w:rFonts w:ascii="Arial" w:hAnsi="Arial" w:cs="Arial"/>
      <w:noProof/>
      <w:sz w:val="24"/>
    </w:rPr>
  </w:style>
  <w:style w:type="paragraph" w:styleId="20">
    <w:name w:val="toc 2"/>
    <w:basedOn w:val="a"/>
    <w:next w:val="a"/>
    <w:autoRedefine/>
    <w:uiPriority w:val="39"/>
    <w:rsid w:val="00135552"/>
    <w:pPr>
      <w:widowControl w:val="0"/>
      <w:tabs>
        <w:tab w:val="left" w:pos="993"/>
        <w:tab w:val="left" w:pos="9072"/>
      </w:tabs>
      <w:ind w:left="851" w:hanging="426"/>
      <w:jc w:val="left"/>
    </w:pPr>
    <w:rPr>
      <w:noProof/>
      <w:lang w:val="en-US"/>
    </w:rPr>
  </w:style>
  <w:style w:type="paragraph" w:styleId="aa">
    <w:name w:val="Title"/>
    <w:basedOn w:val="a"/>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b">
    <w:name w:val="Subtitle"/>
    <w:basedOn w:val="a"/>
    <w:qFormat/>
    <w:rsid w:val="00651C2C"/>
    <w:pPr>
      <w:widowControl w:val="0"/>
      <w:jc w:val="center"/>
    </w:pPr>
    <w:rPr>
      <w:b/>
      <w:bCs/>
    </w:rPr>
  </w:style>
  <w:style w:type="paragraph" w:styleId="ac">
    <w:name w:val="footer"/>
    <w:basedOn w:val="a"/>
    <w:rsid w:val="00F814EB"/>
    <w:pPr>
      <w:tabs>
        <w:tab w:val="center" w:pos="4677"/>
        <w:tab w:val="right" w:pos="9355"/>
      </w:tabs>
      <w:jc w:val="left"/>
    </w:pPr>
    <w:rPr>
      <w:sz w:val="24"/>
    </w:rPr>
  </w:style>
  <w:style w:type="character" w:styleId="ad">
    <w:name w:val="page number"/>
    <w:basedOn w:val="a0"/>
    <w:rsid w:val="00507B26"/>
  </w:style>
  <w:style w:type="numbering" w:styleId="111111">
    <w:name w:val="Outline List 2"/>
    <w:basedOn w:val="a2"/>
    <w:rsid w:val="00F87B25"/>
    <w:pPr>
      <w:numPr>
        <w:numId w:val="1"/>
      </w:numPr>
    </w:pPr>
  </w:style>
  <w:style w:type="numbering" w:customStyle="1" w:styleId="1">
    <w:name w:val="Текущий список1"/>
    <w:rsid w:val="00F87B25"/>
    <w:pPr>
      <w:numPr>
        <w:numId w:val="2"/>
      </w:numPr>
    </w:pPr>
  </w:style>
  <w:style w:type="character" w:customStyle="1" w:styleId="13">
    <w:name w:val="Стиль1"/>
    <w:rsid w:val="00FB329D"/>
    <w:rPr>
      <w:rFonts w:ascii="Times New Roman" w:hAnsi="Times New Roman"/>
      <w:color w:val="0000FF"/>
      <w:u w:val="single"/>
      <w:lang w:val="ru-RU"/>
    </w:rPr>
  </w:style>
  <w:style w:type="paragraph" w:styleId="4">
    <w:name w:val="List Continue 4"/>
    <w:basedOn w:val="a"/>
    <w:rsid w:val="005729E3"/>
    <w:pPr>
      <w:spacing w:after="120"/>
      <w:ind w:left="1132"/>
    </w:pPr>
  </w:style>
  <w:style w:type="paragraph" w:customStyle="1" w:styleId="ae">
    <w:name w:val="Обычный + полужирный"/>
    <w:aliases w:val="уплотненный на  0.3 пт"/>
    <w:basedOn w:val="2"/>
    <w:rsid w:val="00BD7F3B"/>
    <w:pPr>
      <w:numPr>
        <w:ilvl w:val="2"/>
      </w:numPr>
      <w:ind w:left="567"/>
    </w:pPr>
  </w:style>
  <w:style w:type="paragraph" w:customStyle="1" w:styleId="0">
    <w:name w:val="Обычный + Междустр.интервал:  точно 0 пт"/>
    <w:aliases w:val="Узор: Нет (Белый)"/>
    <w:basedOn w:val="a"/>
    <w:rsid w:val="00FB45A3"/>
    <w:pPr>
      <w:numPr>
        <w:numId w:val="4"/>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
    <w:name w:val="List Paragraph"/>
    <w:basedOn w:val="a"/>
    <w:qFormat/>
    <w:rsid w:val="00FB7703"/>
    <w:pPr>
      <w:spacing w:after="200" w:line="276" w:lineRule="auto"/>
      <w:ind w:left="720"/>
      <w:contextualSpacing/>
      <w:jc w:val="left"/>
    </w:pPr>
    <w:rPr>
      <w:rFonts w:ascii="Calibri" w:hAnsi="Calibri"/>
      <w:sz w:val="22"/>
      <w:szCs w:val="22"/>
    </w:rPr>
  </w:style>
  <w:style w:type="paragraph" w:styleId="af0">
    <w:name w:val="Document Map"/>
    <w:basedOn w:val="a"/>
    <w:semiHidden/>
    <w:rsid w:val="002429EF"/>
    <w:pPr>
      <w:shd w:val="clear" w:color="auto" w:fill="000080"/>
    </w:pPr>
    <w:rPr>
      <w:rFonts w:ascii="Tahoma" w:hAnsi="Tahoma" w:cs="Tahoma"/>
      <w:sz w:val="20"/>
      <w:szCs w:val="20"/>
    </w:rPr>
  </w:style>
  <w:style w:type="paragraph" w:styleId="3">
    <w:name w:val="toc 3"/>
    <w:basedOn w:val="a"/>
    <w:next w:val="a"/>
    <w:autoRedefine/>
    <w:uiPriority w:val="39"/>
    <w:rsid w:val="00F72539"/>
    <w:pPr>
      <w:ind w:left="480"/>
      <w:jc w:val="left"/>
    </w:pPr>
    <w:rPr>
      <w:sz w:val="24"/>
      <w:lang w:val="en-US" w:eastAsia="en-US"/>
    </w:rPr>
  </w:style>
  <w:style w:type="paragraph" w:styleId="40">
    <w:name w:val="toc 4"/>
    <w:basedOn w:val="a"/>
    <w:next w:val="a"/>
    <w:autoRedefine/>
    <w:uiPriority w:val="39"/>
    <w:rsid w:val="00F72539"/>
    <w:pPr>
      <w:ind w:left="720"/>
      <w:jc w:val="left"/>
    </w:pPr>
    <w:rPr>
      <w:sz w:val="24"/>
      <w:lang w:val="en-US" w:eastAsia="en-US"/>
    </w:rPr>
  </w:style>
  <w:style w:type="paragraph" w:styleId="5">
    <w:name w:val="toc 5"/>
    <w:basedOn w:val="a"/>
    <w:next w:val="a"/>
    <w:autoRedefine/>
    <w:uiPriority w:val="39"/>
    <w:rsid w:val="00F72539"/>
    <w:pPr>
      <w:ind w:left="960"/>
      <w:jc w:val="left"/>
    </w:pPr>
    <w:rPr>
      <w:sz w:val="24"/>
      <w:lang w:val="en-US" w:eastAsia="en-US"/>
    </w:rPr>
  </w:style>
  <w:style w:type="paragraph" w:styleId="6">
    <w:name w:val="toc 6"/>
    <w:basedOn w:val="a"/>
    <w:next w:val="a"/>
    <w:autoRedefine/>
    <w:uiPriority w:val="39"/>
    <w:rsid w:val="00F72539"/>
    <w:pPr>
      <w:ind w:left="1200"/>
      <w:jc w:val="left"/>
    </w:pPr>
    <w:rPr>
      <w:sz w:val="24"/>
      <w:lang w:val="en-US" w:eastAsia="en-US"/>
    </w:rPr>
  </w:style>
  <w:style w:type="paragraph" w:styleId="7">
    <w:name w:val="toc 7"/>
    <w:basedOn w:val="a"/>
    <w:next w:val="a"/>
    <w:autoRedefine/>
    <w:uiPriority w:val="39"/>
    <w:rsid w:val="00F72539"/>
    <w:pPr>
      <w:ind w:left="1440"/>
      <w:jc w:val="left"/>
    </w:pPr>
    <w:rPr>
      <w:sz w:val="24"/>
      <w:lang w:val="en-US" w:eastAsia="en-US"/>
    </w:rPr>
  </w:style>
  <w:style w:type="paragraph" w:styleId="80">
    <w:name w:val="toc 8"/>
    <w:basedOn w:val="a"/>
    <w:next w:val="a"/>
    <w:autoRedefine/>
    <w:uiPriority w:val="39"/>
    <w:rsid w:val="00F72539"/>
    <w:pPr>
      <w:ind w:left="1680"/>
      <w:jc w:val="left"/>
    </w:pPr>
    <w:rPr>
      <w:sz w:val="24"/>
      <w:lang w:val="en-US" w:eastAsia="en-US"/>
    </w:rPr>
  </w:style>
  <w:style w:type="paragraph" w:styleId="9">
    <w:name w:val="toc 9"/>
    <w:basedOn w:val="a"/>
    <w:next w:val="a"/>
    <w:autoRedefine/>
    <w:uiPriority w:val="39"/>
    <w:rsid w:val="00F72539"/>
    <w:pPr>
      <w:ind w:left="1920"/>
      <w:jc w:val="left"/>
    </w:pPr>
    <w:rPr>
      <w:sz w:val="24"/>
      <w:lang w:val="en-US" w:eastAsia="en-US"/>
    </w:rPr>
  </w:style>
  <w:style w:type="paragraph" w:customStyle="1" w:styleId="af1">
    <w:name w:val="Знак"/>
    <w:basedOn w:val="a"/>
    <w:autoRedefine/>
    <w:rsid w:val="00584A2B"/>
    <w:pPr>
      <w:spacing w:after="160" w:line="240" w:lineRule="exact"/>
      <w:jc w:val="left"/>
    </w:pPr>
    <w:rPr>
      <w:rFonts w:eastAsia="SimSun"/>
      <w:b/>
      <w:lang w:val="en-US" w:eastAsia="en-US"/>
    </w:rPr>
  </w:style>
  <w:style w:type="paragraph" w:customStyle="1" w:styleId="14">
    <w:name w:val="Знак1"/>
    <w:basedOn w:val="a"/>
    <w:autoRedefine/>
    <w:rsid w:val="001D6631"/>
    <w:pPr>
      <w:spacing w:after="160" w:line="240" w:lineRule="exact"/>
      <w:jc w:val="left"/>
    </w:pPr>
    <w:rPr>
      <w:rFonts w:eastAsia="SimSun"/>
      <w:b/>
      <w:lang w:val="en-US" w:eastAsia="en-US"/>
    </w:rPr>
  </w:style>
  <w:style w:type="character" w:customStyle="1" w:styleId="apple-style-span">
    <w:name w:val="apple-style-span"/>
    <w:basedOn w:val="a0"/>
    <w:rsid w:val="00AB5715"/>
  </w:style>
  <w:style w:type="character" w:styleId="af2">
    <w:name w:val="Placeholder Text"/>
    <w:uiPriority w:val="99"/>
    <w:semiHidden/>
    <w:rsid w:val="0084651D"/>
    <w:rPr>
      <w:color w:val="808080"/>
    </w:rPr>
  </w:style>
  <w:style w:type="paragraph" w:styleId="af3">
    <w:name w:val="Balloon Text"/>
    <w:basedOn w:val="a"/>
    <w:link w:val="af4"/>
    <w:rsid w:val="0084651D"/>
    <w:rPr>
      <w:rFonts w:ascii="Tahoma" w:hAnsi="Tahoma"/>
      <w:sz w:val="16"/>
      <w:szCs w:val="16"/>
    </w:rPr>
  </w:style>
  <w:style w:type="character" w:customStyle="1" w:styleId="af4">
    <w:name w:val="Текст выноски Знак"/>
    <w:link w:val="af3"/>
    <w:rsid w:val="0084651D"/>
    <w:rPr>
      <w:rFonts w:ascii="Tahoma" w:hAnsi="Tahoma" w:cs="Tahoma"/>
      <w:sz w:val="16"/>
      <w:szCs w:val="16"/>
    </w:rPr>
  </w:style>
  <w:style w:type="character" w:customStyle="1" w:styleId="a5">
    <w:name w:val="Верхний колонтитул Знак"/>
    <w:link w:val="a4"/>
    <w:uiPriority w:val="99"/>
    <w:rsid w:val="009E7833"/>
    <w:rPr>
      <w:sz w:val="28"/>
      <w:szCs w:val="24"/>
    </w:rPr>
  </w:style>
  <w:style w:type="paragraph" w:styleId="af5">
    <w:name w:val="endnote text"/>
    <w:basedOn w:val="a"/>
    <w:link w:val="af6"/>
    <w:rsid w:val="007F60E1"/>
    <w:rPr>
      <w:sz w:val="20"/>
      <w:szCs w:val="20"/>
    </w:rPr>
  </w:style>
  <w:style w:type="character" w:customStyle="1" w:styleId="af6">
    <w:name w:val="Текст концевой сноски Знак"/>
    <w:basedOn w:val="a0"/>
    <w:link w:val="af5"/>
    <w:rsid w:val="007F60E1"/>
  </w:style>
  <w:style w:type="character" w:styleId="af7">
    <w:name w:val="endnote reference"/>
    <w:rsid w:val="007F60E1"/>
    <w:rPr>
      <w:vertAlign w:val="superscript"/>
    </w:rPr>
  </w:style>
  <w:style w:type="paragraph" w:customStyle="1" w:styleId="15">
    <w:name w:val="Обычный1"/>
    <w:rsid w:val="00FA2791"/>
    <w:pPr>
      <w:snapToGrid w:val="0"/>
    </w:pPr>
    <w:rPr>
      <w:sz w:val="24"/>
    </w:rPr>
  </w:style>
  <w:style w:type="character" w:styleId="af8">
    <w:name w:val="FollowedHyperlink"/>
    <w:rsid w:val="00301E68"/>
    <w:rPr>
      <w:color w:val="800080"/>
      <w:u w:val="single"/>
    </w:rPr>
  </w:style>
  <w:style w:type="character" w:customStyle="1" w:styleId="FontStyle101">
    <w:name w:val="Font Style10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9">
    <w:name w:val="Body Text Indent"/>
    <w:basedOn w:val="a"/>
    <w:link w:val="afa"/>
    <w:rsid w:val="001419DD"/>
    <w:pPr>
      <w:widowControl w:val="0"/>
      <w:autoSpaceDE w:val="0"/>
      <w:autoSpaceDN w:val="0"/>
      <w:adjustRightInd w:val="0"/>
      <w:spacing w:line="216" w:lineRule="atLeast"/>
      <w:ind w:firstLine="709"/>
    </w:pPr>
    <w:rPr>
      <w:rFonts w:ascii="Arial" w:hAnsi="Arial"/>
      <w:szCs w:val="28"/>
    </w:rPr>
  </w:style>
  <w:style w:type="character" w:customStyle="1" w:styleId="afa">
    <w:name w:val="Основной текст с отступом Знак"/>
    <w:link w:val="af9"/>
    <w:rsid w:val="001419DD"/>
    <w:rPr>
      <w:rFonts w:ascii="Arial" w:hAnsi="Arial" w:cs="Arial"/>
      <w:sz w:val="28"/>
      <w:szCs w:val="28"/>
    </w:rPr>
  </w:style>
  <w:style w:type="paragraph" w:customStyle="1" w:styleId="RefNorm">
    <w:name w:val="RefNorm"/>
    <w:basedOn w:val="a"/>
    <w:next w:val="a"/>
    <w:rsid w:val="00194639"/>
    <w:pPr>
      <w:spacing w:after="240" w:line="230" w:lineRule="atLeast"/>
    </w:pPr>
    <w:rPr>
      <w:rFonts w:ascii="Arial" w:hAnsi="Arial"/>
      <w:sz w:val="20"/>
      <w:szCs w:val="20"/>
      <w:lang w:val="fr-FR"/>
    </w:rPr>
  </w:style>
  <w:style w:type="paragraph" w:customStyle="1" w:styleId="afb">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
    <w:uiPriority w:val="99"/>
    <w:rsid w:val="00D344FA"/>
    <w:pPr>
      <w:widowControl w:val="0"/>
      <w:autoSpaceDE w:val="0"/>
      <w:autoSpaceDN w:val="0"/>
      <w:adjustRightInd w:val="0"/>
      <w:jc w:val="left"/>
    </w:pPr>
    <w:rPr>
      <w:rFonts w:ascii="Arial" w:hAnsi="Arial" w:cs="Arial"/>
      <w:sz w:val="24"/>
    </w:rPr>
  </w:style>
  <w:style w:type="character" w:customStyle="1" w:styleId="11">
    <w:name w:val="Заголовок 1 Знак"/>
    <w:link w:val="10"/>
    <w:rsid w:val="00692AB7"/>
    <w:rPr>
      <w:b/>
      <w:sz w:val="28"/>
      <w:szCs w:val="28"/>
      <w:lang w:val="ru-RU" w:eastAsia="ru-RU" w:bidi="ar-SA"/>
    </w:rPr>
  </w:style>
  <w:style w:type="character" w:customStyle="1" w:styleId="FontStyle169">
    <w:name w:val="Font Style169"/>
    <w:uiPriority w:val="99"/>
    <w:rsid w:val="00692AB7"/>
    <w:rPr>
      <w:rFonts w:ascii="Arial" w:hAnsi="Arial" w:cs="Arial"/>
      <w:color w:val="000000"/>
      <w:sz w:val="18"/>
      <w:szCs w:val="18"/>
    </w:rPr>
  </w:style>
  <w:style w:type="paragraph" w:customStyle="1" w:styleId="Style109">
    <w:name w:val="Style109"/>
    <w:basedOn w:val="a"/>
    <w:uiPriority w:val="99"/>
    <w:rsid w:val="00692AB7"/>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0"/>
    <w:rsid w:val="002C6D62"/>
  </w:style>
  <w:style w:type="character" w:customStyle="1" w:styleId="FontStyle91">
    <w:name w:val="Font Style91"/>
    <w:uiPriority w:val="99"/>
    <w:rsid w:val="00FA2889"/>
    <w:rPr>
      <w:rFonts w:ascii="Arial" w:hAnsi="Arial" w:cs="Arial"/>
      <w:color w:val="000000"/>
      <w:sz w:val="14"/>
      <w:szCs w:val="14"/>
    </w:rPr>
  </w:style>
  <w:style w:type="character" w:customStyle="1" w:styleId="FontStyle149">
    <w:name w:val="Font Style149"/>
    <w:uiPriority w:val="99"/>
    <w:rsid w:val="008F758B"/>
    <w:rPr>
      <w:rFonts w:ascii="Arial" w:hAnsi="Arial" w:cs="Arial"/>
      <w:color w:val="000000"/>
      <w:sz w:val="16"/>
      <w:szCs w:val="16"/>
    </w:rPr>
  </w:style>
  <w:style w:type="paragraph" w:customStyle="1" w:styleId="Style42">
    <w:name w:val="Style42"/>
    <w:basedOn w:val="a"/>
    <w:uiPriority w:val="99"/>
    <w:rsid w:val="008F758B"/>
    <w:pPr>
      <w:widowControl w:val="0"/>
      <w:autoSpaceDE w:val="0"/>
      <w:autoSpaceDN w:val="0"/>
      <w:adjustRightInd w:val="0"/>
      <w:jc w:val="left"/>
    </w:pPr>
    <w:rPr>
      <w:rFonts w:ascii="Arial" w:hAnsi="Arial" w:cs="Arial"/>
      <w:sz w:val="24"/>
    </w:rPr>
  </w:style>
  <w:style w:type="character" w:customStyle="1" w:styleId="FontStyle167">
    <w:name w:val="Font Style167"/>
    <w:uiPriority w:val="99"/>
    <w:rsid w:val="008F758B"/>
    <w:rPr>
      <w:rFonts w:ascii="Arial" w:hAnsi="Arial" w:cs="Arial"/>
      <w:b/>
      <w:bCs/>
      <w:color w:val="000000"/>
      <w:sz w:val="18"/>
      <w:szCs w:val="18"/>
    </w:rPr>
  </w:style>
  <w:style w:type="paragraph" w:customStyle="1" w:styleId="Style11">
    <w:name w:val="Style11"/>
    <w:basedOn w:val="a"/>
    <w:uiPriority w:val="99"/>
    <w:rsid w:val="008F758B"/>
    <w:pPr>
      <w:widowControl w:val="0"/>
      <w:autoSpaceDE w:val="0"/>
      <w:autoSpaceDN w:val="0"/>
      <w:adjustRightInd w:val="0"/>
      <w:jc w:val="left"/>
    </w:pPr>
    <w:rPr>
      <w:rFonts w:ascii="Arial" w:hAnsi="Arial" w:cs="Arial"/>
      <w:sz w:val="24"/>
    </w:rPr>
  </w:style>
  <w:style w:type="paragraph" w:customStyle="1" w:styleId="Style22">
    <w:name w:val="Style22"/>
    <w:basedOn w:val="a"/>
    <w:uiPriority w:val="99"/>
    <w:rsid w:val="008F758B"/>
    <w:pPr>
      <w:widowControl w:val="0"/>
      <w:autoSpaceDE w:val="0"/>
      <w:autoSpaceDN w:val="0"/>
      <w:adjustRightInd w:val="0"/>
      <w:jc w:val="left"/>
    </w:pPr>
    <w:rPr>
      <w:rFonts w:ascii="Arial" w:hAnsi="Arial" w:cs="Arial"/>
      <w:sz w:val="24"/>
    </w:rPr>
  </w:style>
  <w:style w:type="paragraph" w:customStyle="1" w:styleId="Style23">
    <w:name w:val="Style23"/>
    <w:basedOn w:val="a"/>
    <w:uiPriority w:val="99"/>
    <w:rsid w:val="008F758B"/>
    <w:pPr>
      <w:widowControl w:val="0"/>
      <w:autoSpaceDE w:val="0"/>
      <w:autoSpaceDN w:val="0"/>
      <w:adjustRightInd w:val="0"/>
      <w:jc w:val="left"/>
    </w:pPr>
    <w:rPr>
      <w:rFonts w:ascii="Arial" w:hAnsi="Arial" w:cs="Arial"/>
      <w:sz w:val="24"/>
    </w:rPr>
  </w:style>
  <w:style w:type="paragraph" w:customStyle="1" w:styleId="Style53">
    <w:name w:val="Style53"/>
    <w:basedOn w:val="a"/>
    <w:uiPriority w:val="99"/>
    <w:rsid w:val="008F758B"/>
    <w:pPr>
      <w:widowControl w:val="0"/>
      <w:autoSpaceDE w:val="0"/>
      <w:autoSpaceDN w:val="0"/>
      <w:adjustRightInd w:val="0"/>
      <w:jc w:val="left"/>
    </w:pPr>
    <w:rPr>
      <w:rFonts w:ascii="Arial" w:hAnsi="Arial" w:cs="Arial"/>
      <w:sz w:val="24"/>
    </w:rPr>
  </w:style>
  <w:style w:type="paragraph" w:customStyle="1" w:styleId="Style54">
    <w:name w:val="Style54"/>
    <w:basedOn w:val="a"/>
    <w:uiPriority w:val="99"/>
    <w:rsid w:val="008F758B"/>
    <w:pPr>
      <w:widowControl w:val="0"/>
      <w:autoSpaceDE w:val="0"/>
      <w:autoSpaceDN w:val="0"/>
      <w:adjustRightInd w:val="0"/>
      <w:jc w:val="left"/>
    </w:pPr>
    <w:rPr>
      <w:rFonts w:ascii="Arial" w:hAnsi="Arial" w:cs="Arial"/>
      <w:sz w:val="24"/>
    </w:rPr>
  </w:style>
  <w:style w:type="character" w:customStyle="1" w:styleId="FontStyle116">
    <w:name w:val="Font Style116"/>
    <w:uiPriority w:val="99"/>
    <w:rsid w:val="008F758B"/>
    <w:rPr>
      <w:rFonts w:ascii="Arial" w:hAnsi="Arial" w:cs="Arial"/>
      <w:color w:val="000000"/>
      <w:spacing w:val="-20"/>
      <w:sz w:val="30"/>
      <w:szCs w:val="30"/>
    </w:rPr>
  </w:style>
  <w:style w:type="character" w:customStyle="1" w:styleId="FontStyle113">
    <w:name w:val="Font Style113"/>
    <w:uiPriority w:val="99"/>
    <w:rsid w:val="008F758B"/>
    <w:rPr>
      <w:rFonts w:ascii="Arial" w:hAnsi="Arial" w:cs="Arial"/>
      <w:b/>
      <w:bCs/>
      <w:color w:val="000000"/>
      <w:sz w:val="18"/>
      <w:szCs w:val="18"/>
    </w:rPr>
  </w:style>
  <w:style w:type="paragraph" w:customStyle="1" w:styleId="Style14">
    <w:name w:val="Style14"/>
    <w:basedOn w:val="a"/>
    <w:uiPriority w:val="99"/>
    <w:rsid w:val="003E0416"/>
    <w:pPr>
      <w:widowControl w:val="0"/>
      <w:autoSpaceDE w:val="0"/>
      <w:autoSpaceDN w:val="0"/>
      <w:adjustRightInd w:val="0"/>
      <w:jc w:val="left"/>
    </w:pPr>
    <w:rPr>
      <w:rFonts w:ascii="Arial" w:hAnsi="Arial" w:cs="Arial"/>
      <w:sz w:val="24"/>
    </w:rPr>
  </w:style>
  <w:style w:type="paragraph" w:customStyle="1" w:styleId="Style31">
    <w:name w:val="Style31"/>
    <w:basedOn w:val="a"/>
    <w:uiPriority w:val="99"/>
    <w:rsid w:val="003E0416"/>
    <w:pPr>
      <w:widowControl w:val="0"/>
      <w:autoSpaceDE w:val="0"/>
      <w:autoSpaceDN w:val="0"/>
      <w:adjustRightInd w:val="0"/>
      <w:jc w:val="left"/>
    </w:pPr>
    <w:rPr>
      <w:rFonts w:ascii="Arial" w:hAnsi="Arial" w:cs="Arial"/>
      <w:sz w:val="24"/>
    </w:rPr>
  </w:style>
  <w:style w:type="character" w:customStyle="1" w:styleId="FontStyle100">
    <w:name w:val="Font Style100"/>
    <w:uiPriority w:val="99"/>
    <w:rsid w:val="003E0416"/>
    <w:rPr>
      <w:rFonts w:ascii="Arial" w:hAnsi="Arial" w:cs="Arial"/>
      <w:b/>
      <w:bCs/>
      <w:color w:val="000000"/>
      <w:sz w:val="22"/>
      <w:szCs w:val="22"/>
    </w:rPr>
  </w:style>
  <w:style w:type="paragraph" w:customStyle="1" w:styleId="Style34">
    <w:name w:val="Style34"/>
    <w:basedOn w:val="a"/>
    <w:uiPriority w:val="99"/>
    <w:rsid w:val="003E0416"/>
    <w:pPr>
      <w:widowControl w:val="0"/>
      <w:autoSpaceDE w:val="0"/>
      <w:autoSpaceDN w:val="0"/>
      <w:adjustRightInd w:val="0"/>
      <w:jc w:val="left"/>
    </w:pPr>
    <w:rPr>
      <w:rFonts w:ascii="Arial" w:hAnsi="Arial" w:cs="Arial"/>
      <w:sz w:val="24"/>
    </w:rPr>
  </w:style>
  <w:style w:type="paragraph" w:customStyle="1" w:styleId="Style44">
    <w:name w:val="Style44"/>
    <w:basedOn w:val="a"/>
    <w:uiPriority w:val="99"/>
    <w:rsid w:val="003E0416"/>
    <w:pPr>
      <w:widowControl w:val="0"/>
      <w:autoSpaceDE w:val="0"/>
      <w:autoSpaceDN w:val="0"/>
      <w:adjustRightInd w:val="0"/>
      <w:jc w:val="left"/>
    </w:pPr>
    <w:rPr>
      <w:rFonts w:ascii="Arial" w:hAnsi="Arial" w:cs="Arial"/>
      <w:sz w:val="24"/>
    </w:rPr>
  </w:style>
  <w:style w:type="paragraph" w:customStyle="1" w:styleId="Style70">
    <w:name w:val="Style70"/>
    <w:basedOn w:val="a"/>
    <w:uiPriority w:val="99"/>
    <w:rsid w:val="003E0416"/>
    <w:pPr>
      <w:widowControl w:val="0"/>
      <w:autoSpaceDE w:val="0"/>
      <w:autoSpaceDN w:val="0"/>
      <w:adjustRightInd w:val="0"/>
      <w:jc w:val="left"/>
    </w:pPr>
    <w:rPr>
      <w:rFonts w:ascii="Arial" w:hAnsi="Arial" w:cs="Arial"/>
      <w:sz w:val="24"/>
    </w:rPr>
  </w:style>
  <w:style w:type="paragraph" w:customStyle="1" w:styleId="Style60">
    <w:name w:val="Style60"/>
    <w:basedOn w:val="a"/>
    <w:uiPriority w:val="99"/>
    <w:rsid w:val="003E0416"/>
    <w:pPr>
      <w:widowControl w:val="0"/>
      <w:autoSpaceDE w:val="0"/>
      <w:autoSpaceDN w:val="0"/>
      <w:adjustRightInd w:val="0"/>
      <w:jc w:val="left"/>
    </w:pPr>
    <w:rPr>
      <w:rFonts w:ascii="Arial" w:hAnsi="Arial" w:cs="Arial"/>
      <w:sz w:val="24"/>
    </w:rPr>
  </w:style>
  <w:style w:type="paragraph" w:customStyle="1" w:styleId="Style63">
    <w:name w:val="Style63"/>
    <w:basedOn w:val="a"/>
    <w:uiPriority w:val="99"/>
    <w:rsid w:val="003E0416"/>
    <w:pPr>
      <w:widowControl w:val="0"/>
      <w:autoSpaceDE w:val="0"/>
      <w:autoSpaceDN w:val="0"/>
      <w:adjustRightInd w:val="0"/>
      <w:jc w:val="left"/>
    </w:pPr>
    <w:rPr>
      <w:rFonts w:ascii="Arial" w:hAnsi="Arial" w:cs="Arial"/>
      <w:sz w:val="24"/>
    </w:rPr>
  </w:style>
  <w:style w:type="character" w:customStyle="1" w:styleId="FontStyle78">
    <w:name w:val="Font Style78"/>
    <w:uiPriority w:val="99"/>
    <w:rsid w:val="003E0416"/>
    <w:rPr>
      <w:rFonts w:ascii="Arial" w:hAnsi="Arial" w:cs="Arial"/>
      <w:color w:val="000000"/>
      <w:spacing w:val="-20"/>
      <w:sz w:val="30"/>
      <w:szCs w:val="30"/>
    </w:rPr>
  </w:style>
  <w:style w:type="character" w:customStyle="1" w:styleId="FontStyle94">
    <w:name w:val="Font Style94"/>
    <w:uiPriority w:val="99"/>
    <w:rsid w:val="003E0416"/>
    <w:rPr>
      <w:rFonts w:ascii="Arial" w:hAnsi="Arial" w:cs="Arial"/>
      <w:smallCaps/>
      <w:color w:val="000000"/>
      <w:sz w:val="14"/>
      <w:szCs w:val="14"/>
    </w:rPr>
  </w:style>
  <w:style w:type="paragraph" w:customStyle="1" w:styleId="Style64">
    <w:name w:val="Style64"/>
    <w:basedOn w:val="a"/>
    <w:uiPriority w:val="99"/>
    <w:rsid w:val="004A7438"/>
    <w:pPr>
      <w:widowControl w:val="0"/>
      <w:autoSpaceDE w:val="0"/>
      <w:autoSpaceDN w:val="0"/>
      <w:adjustRightInd w:val="0"/>
      <w:jc w:val="left"/>
    </w:pPr>
    <w:rPr>
      <w:rFonts w:ascii="Arial" w:hAnsi="Arial" w:cs="Arial"/>
      <w:sz w:val="24"/>
    </w:rPr>
  </w:style>
  <w:style w:type="paragraph" w:customStyle="1" w:styleId="Style21">
    <w:name w:val="Style21"/>
    <w:basedOn w:val="a"/>
    <w:uiPriority w:val="99"/>
    <w:rsid w:val="00B429C0"/>
    <w:pPr>
      <w:widowControl w:val="0"/>
      <w:autoSpaceDE w:val="0"/>
      <w:autoSpaceDN w:val="0"/>
      <w:adjustRightInd w:val="0"/>
      <w:jc w:val="left"/>
    </w:pPr>
    <w:rPr>
      <w:rFonts w:ascii="Arial" w:hAnsi="Arial" w:cs="Arial"/>
      <w:sz w:val="24"/>
    </w:rPr>
  </w:style>
  <w:style w:type="paragraph" w:customStyle="1" w:styleId="Style27">
    <w:name w:val="Style27"/>
    <w:basedOn w:val="a"/>
    <w:uiPriority w:val="99"/>
    <w:rsid w:val="00B429C0"/>
    <w:pPr>
      <w:widowControl w:val="0"/>
      <w:autoSpaceDE w:val="0"/>
      <w:autoSpaceDN w:val="0"/>
      <w:adjustRightInd w:val="0"/>
      <w:jc w:val="left"/>
    </w:pPr>
    <w:rPr>
      <w:rFonts w:ascii="Arial" w:hAnsi="Arial" w:cs="Arial"/>
      <w:sz w:val="24"/>
    </w:rPr>
  </w:style>
  <w:style w:type="paragraph" w:customStyle="1" w:styleId="Style26">
    <w:name w:val="Style26"/>
    <w:basedOn w:val="a"/>
    <w:uiPriority w:val="99"/>
    <w:rsid w:val="00B429C0"/>
    <w:pPr>
      <w:widowControl w:val="0"/>
      <w:autoSpaceDE w:val="0"/>
      <w:autoSpaceDN w:val="0"/>
      <w:adjustRightInd w:val="0"/>
      <w:jc w:val="left"/>
    </w:pPr>
    <w:rPr>
      <w:rFonts w:ascii="Arial" w:hAnsi="Arial" w:cs="Arial"/>
      <w:sz w:val="24"/>
    </w:rPr>
  </w:style>
  <w:style w:type="paragraph" w:customStyle="1" w:styleId="Style1">
    <w:name w:val="Style1"/>
    <w:basedOn w:val="a"/>
    <w:uiPriority w:val="99"/>
    <w:rsid w:val="00B429C0"/>
    <w:pPr>
      <w:widowControl w:val="0"/>
      <w:autoSpaceDE w:val="0"/>
      <w:autoSpaceDN w:val="0"/>
      <w:adjustRightInd w:val="0"/>
      <w:jc w:val="left"/>
    </w:pPr>
    <w:rPr>
      <w:rFonts w:ascii="Arial" w:hAnsi="Arial" w:cs="Arial"/>
      <w:sz w:val="24"/>
    </w:rPr>
  </w:style>
  <w:style w:type="paragraph" w:customStyle="1" w:styleId="Style12">
    <w:name w:val="Style12"/>
    <w:basedOn w:val="a"/>
    <w:uiPriority w:val="99"/>
    <w:rsid w:val="00B429C0"/>
    <w:pPr>
      <w:widowControl w:val="0"/>
      <w:autoSpaceDE w:val="0"/>
      <w:autoSpaceDN w:val="0"/>
      <w:adjustRightInd w:val="0"/>
      <w:jc w:val="left"/>
    </w:pPr>
    <w:rPr>
      <w:rFonts w:ascii="Arial" w:hAnsi="Arial" w:cs="Arial"/>
      <w:sz w:val="24"/>
    </w:rPr>
  </w:style>
  <w:style w:type="paragraph" w:customStyle="1" w:styleId="Style13">
    <w:name w:val="Style13"/>
    <w:basedOn w:val="a"/>
    <w:uiPriority w:val="99"/>
    <w:rsid w:val="00B429C0"/>
    <w:pPr>
      <w:widowControl w:val="0"/>
      <w:autoSpaceDE w:val="0"/>
      <w:autoSpaceDN w:val="0"/>
      <w:adjustRightInd w:val="0"/>
      <w:jc w:val="left"/>
    </w:pPr>
    <w:rPr>
      <w:rFonts w:ascii="Arial" w:hAnsi="Arial" w:cs="Arial"/>
      <w:sz w:val="24"/>
    </w:rPr>
  </w:style>
  <w:style w:type="paragraph" w:customStyle="1" w:styleId="Style28">
    <w:name w:val="Style28"/>
    <w:basedOn w:val="a"/>
    <w:uiPriority w:val="99"/>
    <w:rsid w:val="00B429C0"/>
    <w:pPr>
      <w:widowControl w:val="0"/>
      <w:autoSpaceDE w:val="0"/>
      <w:autoSpaceDN w:val="0"/>
      <w:adjustRightInd w:val="0"/>
      <w:jc w:val="left"/>
    </w:pPr>
    <w:rPr>
      <w:rFonts w:ascii="Arial" w:hAnsi="Arial" w:cs="Arial"/>
      <w:sz w:val="24"/>
    </w:rPr>
  </w:style>
  <w:style w:type="paragraph" w:customStyle="1" w:styleId="Style73">
    <w:name w:val="Style73"/>
    <w:basedOn w:val="a"/>
    <w:uiPriority w:val="99"/>
    <w:rsid w:val="00B429C0"/>
    <w:pPr>
      <w:widowControl w:val="0"/>
      <w:autoSpaceDE w:val="0"/>
      <w:autoSpaceDN w:val="0"/>
      <w:adjustRightInd w:val="0"/>
      <w:jc w:val="left"/>
    </w:pPr>
    <w:rPr>
      <w:rFonts w:ascii="Arial" w:hAnsi="Arial" w:cs="Arial"/>
      <w:sz w:val="24"/>
    </w:rPr>
  </w:style>
  <w:style w:type="paragraph" w:customStyle="1" w:styleId="Style46">
    <w:name w:val="Style46"/>
    <w:basedOn w:val="a"/>
    <w:uiPriority w:val="99"/>
    <w:rsid w:val="00B429C0"/>
    <w:pPr>
      <w:widowControl w:val="0"/>
      <w:autoSpaceDE w:val="0"/>
      <w:autoSpaceDN w:val="0"/>
      <w:adjustRightInd w:val="0"/>
      <w:jc w:val="left"/>
    </w:pPr>
    <w:rPr>
      <w:rFonts w:ascii="Arial" w:hAnsi="Arial" w:cs="Arial"/>
      <w:sz w:val="24"/>
    </w:rPr>
  </w:style>
  <w:style w:type="paragraph" w:customStyle="1" w:styleId="Style4">
    <w:name w:val="Style4"/>
    <w:basedOn w:val="a"/>
    <w:uiPriority w:val="99"/>
    <w:rsid w:val="00B429C0"/>
    <w:pPr>
      <w:widowControl w:val="0"/>
      <w:autoSpaceDE w:val="0"/>
      <w:autoSpaceDN w:val="0"/>
      <w:adjustRightInd w:val="0"/>
      <w:jc w:val="left"/>
    </w:pPr>
    <w:rPr>
      <w:rFonts w:ascii="Arial" w:hAnsi="Arial" w:cs="Arial"/>
      <w:sz w:val="24"/>
    </w:rPr>
  </w:style>
  <w:style w:type="paragraph" w:customStyle="1" w:styleId="Style6">
    <w:name w:val="Style6"/>
    <w:basedOn w:val="a"/>
    <w:uiPriority w:val="99"/>
    <w:rsid w:val="00B429C0"/>
    <w:pPr>
      <w:widowControl w:val="0"/>
      <w:autoSpaceDE w:val="0"/>
      <w:autoSpaceDN w:val="0"/>
      <w:adjustRightInd w:val="0"/>
      <w:jc w:val="left"/>
    </w:pPr>
    <w:rPr>
      <w:rFonts w:ascii="Arial" w:hAnsi="Arial" w:cs="Arial"/>
      <w:sz w:val="24"/>
    </w:rPr>
  </w:style>
  <w:style w:type="paragraph" w:customStyle="1" w:styleId="Style9">
    <w:name w:val="Style9"/>
    <w:basedOn w:val="a"/>
    <w:uiPriority w:val="99"/>
    <w:rsid w:val="00B429C0"/>
    <w:pPr>
      <w:widowControl w:val="0"/>
      <w:autoSpaceDE w:val="0"/>
      <w:autoSpaceDN w:val="0"/>
      <w:adjustRightInd w:val="0"/>
      <w:jc w:val="left"/>
    </w:pPr>
    <w:rPr>
      <w:rFonts w:ascii="Arial" w:hAnsi="Arial" w:cs="Arial"/>
      <w:sz w:val="24"/>
    </w:rPr>
  </w:style>
  <w:style w:type="paragraph" w:customStyle="1" w:styleId="Style20">
    <w:name w:val="Style20"/>
    <w:basedOn w:val="a"/>
    <w:uiPriority w:val="99"/>
    <w:rsid w:val="00B429C0"/>
    <w:pPr>
      <w:widowControl w:val="0"/>
      <w:autoSpaceDE w:val="0"/>
      <w:autoSpaceDN w:val="0"/>
      <w:adjustRightInd w:val="0"/>
      <w:jc w:val="left"/>
    </w:pPr>
    <w:rPr>
      <w:rFonts w:ascii="Arial" w:hAnsi="Arial" w:cs="Arial"/>
      <w:sz w:val="24"/>
    </w:rPr>
  </w:style>
  <w:style w:type="paragraph" w:customStyle="1" w:styleId="Style39">
    <w:name w:val="Style39"/>
    <w:basedOn w:val="a"/>
    <w:uiPriority w:val="99"/>
    <w:rsid w:val="00B429C0"/>
    <w:pPr>
      <w:widowControl w:val="0"/>
      <w:autoSpaceDE w:val="0"/>
      <w:autoSpaceDN w:val="0"/>
      <w:adjustRightInd w:val="0"/>
      <w:jc w:val="left"/>
    </w:pPr>
    <w:rPr>
      <w:rFonts w:ascii="Arial" w:hAnsi="Arial" w:cs="Arial"/>
      <w:sz w:val="24"/>
    </w:rPr>
  </w:style>
  <w:style w:type="paragraph" w:customStyle="1" w:styleId="Style47">
    <w:name w:val="Style47"/>
    <w:basedOn w:val="a"/>
    <w:uiPriority w:val="99"/>
    <w:rsid w:val="00B429C0"/>
    <w:pPr>
      <w:widowControl w:val="0"/>
      <w:autoSpaceDE w:val="0"/>
      <w:autoSpaceDN w:val="0"/>
      <w:adjustRightInd w:val="0"/>
      <w:jc w:val="left"/>
    </w:pPr>
    <w:rPr>
      <w:rFonts w:ascii="Arial" w:hAnsi="Arial" w:cs="Arial"/>
      <w:sz w:val="24"/>
    </w:rPr>
  </w:style>
  <w:style w:type="paragraph" w:customStyle="1" w:styleId="Style49">
    <w:name w:val="Style49"/>
    <w:basedOn w:val="a"/>
    <w:uiPriority w:val="99"/>
    <w:rsid w:val="00B429C0"/>
    <w:pPr>
      <w:widowControl w:val="0"/>
      <w:autoSpaceDE w:val="0"/>
      <w:autoSpaceDN w:val="0"/>
      <w:adjustRightInd w:val="0"/>
      <w:jc w:val="left"/>
    </w:pPr>
    <w:rPr>
      <w:rFonts w:ascii="Arial" w:hAnsi="Arial" w:cs="Arial"/>
      <w:sz w:val="24"/>
    </w:rPr>
  </w:style>
  <w:style w:type="paragraph" w:customStyle="1" w:styleId="Style56">
    <w:name w:val="Style56"/>
    <w:basedOn w:val="a"/>
    <w:uiPriority w:val="99"/>
    <w:rsid w:val="00B429C0"/>
    <w:pPr>
      <w:widowControl w:val="0"/>
      <w:autoSpaceDE w:val="0"/>
      <w:autoSpaceDN w:val="0"/>
      <w:adjustRightInd w:val="0"/>
      <w:jc w:val="left"/>
    </w:pPr>
    <w:rPr>
      <w:rFonts w:ascii="Arial" w:hAnsi="Arial" w:cs="Arial"/>
      <w:sz w:val="24"/>
    </w:rPr>
  </w:style>
  <w:style w:type="paragraph" w:customStyle="1" w:styleId="Style61">
    <w:name w:val="Style61"/>
    <w:basedOn w:val="a"/>
    <w:uiPriority w:val="99"/>
    <w:rsid w:val="00B429C0"/>
    <w:pPr>
      <w:widowControl w:val="0"/>
      <w:autoSpaceDE w:val="0"/>
      <w:autoSpaceDN w:val="0"/>
      <w:adjustRightInd w:val="0"/>
      <w:jc w:val="left"/>
    </w:pPr>
    <w:rPr>
      <w:rFonts w:ascii="Arial" w:hAnsi="Arial" w:cs="Arial"/>
      <w:sz w:val="24"/>
    </w:rPr>
  </w:style>
  <w:style w:type="paragraph" w:customStyle="1" w:styleId="Style71">
    <w:name w:val="Style71"/>
    <w:basedOn w:val="a"/>
    <w:uiPriority w:val="99"/>
    <w:rsid w:val="00B429C0"/>
    <w:pPr>
      <w:widowControl w:val="0"/>
      <w:autoSpaceDE w:val="0"/>
      <w:autoSpaceDN w:val="0"/>
      <w:adjustRightInd w:val="0"/>
      <w:jc w:val="left"/>
    </w:pPr>
    <w:rPr>
      <w:rFonts w:ascii="Arial" w:hAnsi="Arial" w:cs="Arial"/>
      <w:sz w:val="24"/>
    </w:rPr>
  </w:style>
  <w:style w:type="character" w:customStyle="1" w:styleId="FontStyle118">
    <w:name w:val="Font Style118"/>
    <w:uiPriority w:val="99"/>
    <w:rsid w:val="00B429C0"/>
    <w:rPr>
      <w:rFonts w:ascii="Arial" w:hAnsi="Arial" w:cs="Arial"/>
      <w:color w:val="000000"/>
      <w:sz w:val="26"/>
      <w:szCs w:val="26"/>
    </w:rPr>
  </w:style>
  <w:style w:type="character" w:customStyle="1" w:styleId="FontStyle168">
    <w:name w:val="Font Style168"/>
    <w:uiPriority w:val="99"/>
    <w:rsid w:val="00B429C0"/>
    <w:rPr>
      <w:rFonts w:ascii="Arial" w:hAnsi="Arial" w:cs="Arial"/>
      <w:b/>
      <w:bCs/>
      <w:color w:val="000000"/>
      <w:sz w:val="26"/>
      <w:szCs w:val="26"/>
    </w:rPr>
  </w:style>
  <w:style w:type="character" w:customStyle="1" w:styleId="FontStyle92">
    <w:name w:val="Font Style92"/>
    <w:uiPriority w:val="99"/>
    <w:rsid w:val="00B429C0"/>
    <w:rPr>
      <w:rFonts w:ascii="Arial" w:hAnsi="Arial" w:cs="Arial"/>
      <w:color w:val="000000"/>
      <w:sz w:val="12"/>
      <w:szCs w:val="12"/>
    </w:rPr>
  </w:style>
  <w:style w:type="character" w:customStyle="1" w:styleId="FontStyle93">
    <w:name w:val="Font Style93"/>
    <w:uiPriority w:val="99"/>
    <w:rsid w:val="00B429C0"/>
    <w:rPr>
      <w:rFonts w:ascii="Arial" w:hAnsi="Arial" w:cs="Arial"/>
      <w:color w:val="000000"/>
      <w:sz w:val="10"/>
      <w:szCs w:val="10"/>
    </w:rPr>
  </w:style>
  <w:style w:type="character" w:customStyle="1" w:styleId="FontStyle95">
    <w:name w:val="Font Style95"/>
    <w:uiPriority w:val="99"/>
    <w:rsid w:val="00B429C0"/>
    <w:rPr>
      <w:rFonts w:ascii="Arial" w:hAnsi="Arial" w:cs="Arial"/>
      <w:color w:val="000000"/>
      <w:sz w:val="14"/>
      <w:szCs w:val="14"/>
    </w:rPr>
  </w:style>
  <w:style w:type="character" w:customStyle="1" w:styleId="FontStyle165">
    <w:name w:val="Font Style165"/>
    <w:uiPriority w:val="99"/>
    <w:rsid w:val="002D7818"/>
    <w:rPr>
      <w:rFonts w:ascii="Arial" w:hAnsi="Arial" w:cs="Arial"/>
      <w:b/>
      <w:bCs/>
      <w:color w:val="000000"/>
      <w:sz w:val="22"/>
      <w:szCs w:val="22"/>
    </w:rPr>
  </w:style>
  <w:style w:type="paragraph" w:customStyle="1" w:styleId="Style52">
    <w:name w:val="Style52"/>
    <w:basedOn w:val="a"/>
    <w:uiPriority w:val="99"/>
    <w:rsid w:val="002D7818"/>
    <w:pPr>
      <w:widowControl w:val="0"/>
      <w:autoSpaceDE w:val="0"/>
      <w:autoSpaceDN w:val="0"/>
      <w:adjustRightInd w:val="0"/>
      <w:jc w:val="left"/>
    </w:pPr>
    <w:rPr>
      <w:rFonts w:ascii="Arial" w:hAnsi="Arial" w:cs="Arial"/>
      <w:sz w:val="24"/>
    </w:rPr>
  </w:style>
  <w:style w:type="character" w:customStyle="1" w:styleId="FontStyle171">
    <w:name w:val="Font Style171"/>
    <w:uiPriority w:val="99"/>
    <w:rsid w:val="002D7818"/>
    <w:rPr>
      <w:rFonts w:ascii="Arial" w:hAnsi="Arial" w:cs="Arial"/>
      <w:b/>
      <w:bCs/>
      <w:color w:val="000000"/>
      <w:sz w:val="18"/>
      <w:szCs w:val="18"/>
    </w:rPr>
  </w:style>
  <w:style w:type="paragraph" w:customStyle="1" w:styleId="Style95">
    <w:name w:val="Style95"/>
    <w:basedOn w:val="a"/>
    <w:uiPriority w:val="99"/>
    <w:rsid w:val="002D7818"/>
    <w:pPr>
      <w:widowControl w:val="0"/>
      <w:autoSpaceDE w:val="0"/>
      <w:autoSpaceDN w:val="0"/>
      <w:adjustRightInd w:val="0"/>
      <w:jc w:val="left"/>
    </w:pPr>
    <w:rPr>
      <w:rFonts w:ascii="Arial" w:hAnsi="Arial" w:cs="Arial"/>
      <w:sz w:val="24"/>
    </w:rPr>
  </w:style>
  <w:style w:type="character" w:customStyle="1" w:styleId="FontStyle115">
    <w:name w:val="Font Style115"/>
    <w:uiPriority w:val="99"/>
    <w:rsid w:val="002D7818"/>
    <w:rPr>
      <w:rFonts w:ascii="Arial" w:hAnsi="Arial" w:cs="Arial"/>
      <w:b/>
      <w:bCs/>
      <w:color w:val="000000"/>
      <w:spacing w:val="-20"/>
      <w:sz w:val="32"/>
      <w:szCs w:val="32"/>
    </w:rPr>
  </w:style>
  <w:style w:type="character" w:customStyle="1" w:styleId="FontStyle143">
    <w:name w:val="Font Style143"/>
    <w:uiPriority w:val="99"/>
    <w:rsid w:val="002D7818"/>
    <w:rPr>
      <w:rFonts w:ascii="Arial" w:hAnsi="Arial" w:cs="Arial"/>
      <w:color w:val="000000"/>
      <w:sz w:val="12"/>
      <w:szCs w:val="12"/>
    </w:rPr>
  </w:style>
  <w:style w:type="paragraph" w:customStyle="1" w:styleId="afc">
    <w:name w:val="Формула"/>
    <w:basedOn w:val="a"/>
    <w:link w:val="afd"/>
    <w:rsid w:val="0021724F"/>
    <w:pPr>
      <w:spacing w:before="120" w:after="120" w:line="288" w:lineRule="auto"/>
      <w:jc w:val="center"/>
    </w:pPr>
    <w:rPr>
      <w:lang w:val="en-US"/>
    </w:rPr>
  </w:style>
  <w:style w:type="character" w:customStyle="1" w:styleId="afd">
    <w:name w:val="Формула Знак"/>
    <w:link w:val="afc"/>
    <w:locked/>
    <w:rsid w:val="0021724F"/>
    <w:rPr>
      <w:sz w:val="28"/>
      <w:szCs w:val="24"/>
      <w:lang w:val="en-US"/>
    </w:rPr>
  </w:style>
  <w:style w:type="paragraph" w:customStyle="1" w:styleId="afe">
    <w:name w:val="Таблица_графа"/>
    <w:basedOn w:val="a"/>
    <w:rsid w:val="0021724F"/>
    <w:pPr>
      <w:tabs>
        <w:tab w:val="left" w:pos="720"/>
      </w:tabs>
      <w:spacing w:before="60" w:after="60" w:line="288" w:lineRule="auto"/>
      <w:jc w:val="center"/>
    </w:pPr>
    <w:rPr>
      <w:szCs w:val="28"/>
    </w:rPr>
  </w:style>
  <w:style w:type="paragraph" w:customStyle="1" w:styleId="aff">
    <w:name w:val="Таблица_текст"/>
    <w:basedOn w:val="a"/>
    <w:rsid w:val="0021724F"/>
    <w:pPr>
      <w:tabs>
        <w:tab w:val="left" w:pos="720"/>
      </w:tabs>
      <w:spacing w:before="120" w:after="120" w:line="312" w:lineRule="auto"/>
      <w:jc w:val="center"/>
    </w:pPr>
    <w:rPr>
      <w:szCs w:val="28"/>
    </w:rPr>
  </w:style>
  <w:style w:type="paragraph" w:customStyle="1" w:styleId="aff0">
    <w:name w:val="Подпись_где_справа"/>
    <w:basedOn w:val="a"/>
    <w:link w:val="aff1"/>
    <w:rsid w:val="00725B64"/>
    <w:pPr>
      <w:autoSpaceDE w:val="0"/>
      <w:autoSpaceDN w:val="0"/>
      <w:adjustRightInd w:val="0"/>
      <w:spacing w:after="60" w:line="288" w:lineRule="auto"/>
    </w:pPr>
  </w:style>
  <w:style w:type="paragraph" w:customStyle="1" w:styleId="aff2">
    <w:name w:val="Номер_формулы_без_знаменателя"/>
    <w:basedOn w:val="a"/>
    <w:next w:val="a"/>
    <w:link w:val="aff3"/>
    <w:rsid w:val="00725B64"/>
    <w:pPr>
      <w:keepNext/>
      <w:tabs>
        <w:tab w:val="left" w:pos="720"/>
      </w:tabs>
      <w:spacing w:before="120" w:after="120" w:line="288" w:lineRule="auto"/>
      <w:jc w:val="center"/>
    </w:pPr>
    <w:rPr>
      <w:szCs w:val="28"/>
    </w:rPr>
  </w:style>
  <w:style w:type="character" w:customStyle="1" w:styleId="aff1">
    <w:name w:val="Подпись_где_справа Знак"/>
    <w:link w:val="aff0"/>
    <w:locked/>
    <w:rsid w:val="00725B64"/>
    <w:rPr>
      <w:sz w:val="28"/>
      <w:szCs w:val="24"/>
    </w:rPr>
  </w:style>
  <w:style w:type="character" w:customStyle="1" w:styleId="aff3">
    <w:name w:val="Номер_формулы_без_знаменателя Знак"/>
    <w:link w:val="aff2"/>
    <w:rsid w:val="00725B64"/>
    <w:rPr>
      <w:sz w:val="28"/>
      <w:szCs w:val="28"/>
    </w:rPr>
  </w:style>
  <w:style w:type="paragraph" w:customStyle="1" w:styleId="formattext">
    <w:name w:val="formattext"/>
    <w:basedOn w:val="a"/>
    <w:rsid w:val="00FF0A9E"/>
    <w:pPr>
      <w:spacing w:before="100" w:beforeAutospacing="1" w:after="100" w:afterAutospacing="1"/>
      <w:jc w:val="left"/>
    </w:pPr>
    <w:rPr>
      <w:sz w:val="24"/>
      <w:lang w:eastAsia="zh-CN"/>
    </w:rPr>
  </w:style>
  <w:style w:type="paragraph" w:customStyle="1" w:styleId="topleveltext">
    <w:name w:val="topleveltext"/>
    <w:basedOn w:val="a"/>
    <w:rsid w:val="00FF0A9E"/>
    <w:pPr>
      <w:spacing w:before="100" w:beforeAutospacing="1" w:after="100" w:afterAutospacing="1"/>
      <w:jc w:val="left"/>
    </w:pPr>
    <w:rPr>
      <w:sz w:val="24"/>
      <w:lang w:eastAsia="zh-CN"/>
    </w:rPr>
  </w:style>
  <w:style w:type="character" w:styleId="aff4">
    <w:name w:val="annotation reference"/>
    <w:basedOn w:val="a0"/>
    <w:rsid w:val="009A2015"/>
    <w:rPr>
      <w:sz w:val="16"/>
      <w:szCs w:val="16"/>
    </w:rPr>
  </w:style>
  <w:style w:type="paragraph" w:styleId="aff5">
    <w:name w:val="annotation text"/>
    <w:basedOn w:val="a"/>
    <w:link w:val="aff6"/>
    <w:rsid w:val="009A2015"/>
    <w:rPr>
      <w:sz w:val="20"/>
      <w:szCs w:val="20"/>
    </w:rPr>
  </w:style>
  <w:style w:type="character" w:customStyle="1" w:styleId="aff6">
    <w:name w:val="Текст примечания Знак"/>
    <w:basedOn w:val="a0"/>
    <w:link w:val="aff5"/>
    <w:rsid w:val="009A2015"/>
  </w:style>
  <w:style w:type="paragraph" w:styleId="aff7">
    <w:name w:val="annotation subject"/>
    <w:basedOn w:val="aff5"/>
    <w:next w:val="aff5"/>
    <w:link w:val="aff8"/>
    <w:rsid w:val="009A2015"/>
    <w:rPr>
      <w:b/>
      <w:bCs/>
    </w:rPr>
  </w:style>
  <w:style w:type="character" w:customStyle="1" w:styleId="aff8">
    <w:name w:val="Тема примечания Знак"/>
    <w:basedOn w:val="aff6"/>
    <w:link w:val="aff7"/>
    <w:rsid w:val="009A2015"/>
    <w:rPr>
      <w:b/>
      <w:bCs/>
    </w:rPr>
  </w:style>
  <w:style w:type="paragraph" w:styleId="aff9">
    <w:name w:val="Revision"/>
    <w:hidden/>
    <w:uiPriority w:val="99"/>
    <w:semiHidden/>
    <w:rsid w:val="0096256D"/>
    <w:rPr>
      <w:sz w:val="28"/>
      <w:szCs w:val="24"/>
    </w:rPr>
  </w:style>
  <w:style w:type="paragraph" w:styleId="affa">
    <w:name w:val="Body Text"/>
    <w:basedOn w:val="a"/>
    <w:link w:val="affb"/>
    <w:uiPriority w:val="99"/>
    <w:unhideWhenUsed/>
    <w:rsid w:val="00B406BF"/>
    <w:pPr>
      <w:spacing w:after="120"/>
    </w:pPr>
  </w:style>
  <w:style w:type="character" w:customStyle="1" w:styleId="affb">
    <w:name w:val="Основной текст Знак"/>
    <w:basedOn w:val="a0"/>
    <w:link w:val="affa"/>
    <w:semiHidden/>
    <w:rsid w:val="00B406BF"/>
    <w:rPr>
      <w:sz w:val="28"/>
      <w:szCs w:val="24"/>
    </w:rPr>
  </w:style>
  <w:style w:type="character" w:customStyle="1" w:styleId="22">
    <w:name w:val="Основной текст2"/>
    <w:basedOn w:val="a0"/>
    <w:rsid w:val="00B406BF"/>
    <w:rPr>
      <w:color w:val="000000"/>
      <w:spacing w:val="0"/>
      <w:w w:val="100"/>
      <w:position w:val="0"/>
      <w:sz w:val="26"/>
      <w:szCs w:val="26"/>
      <w:shd w:val="clear" w:color="auto" w:fill="FFFFFF"/>
      <w:lang w:val="ru-RU" w:eastAsia="ru-RU" w:bidi="ru-RU"/>
    </w:rPr>
  </w:style>
  <w:style w:type="character" w:customStyle="1" w:styleId="16">
    <w:name w:val="Основной текст Знак1"/>
    <w:basedOn w:val="a0"/>
    <w:uiPriority w:val="99"/>
    <w:locked/>
    <w:rsid w:val="00B406BF"/>
    <w:rPr>
      <w:sz w:val="26"/>
      <w:szCs w:val="26"/>
      <w:shd w:val="clear" w:color="auto" w:fill="FFFFFF"/>
    </w:rPr>
  </w:style>
  <w:style w:type="character" w:customStyle="1" w:styleId="affc">
    <w:name w:val="Сноска_"/>
    <w:basedOn w:val="a0"/>
    <w:link w:val="17"/>
    <w:uiPriority w:val="99"/>
    <w:locked/>
    <w:rsid w:val="00FA7FC5"/>
    <w:rPr>
      <w:sz w:val="22"/>
      <w:szCs w:val="22"/>
      <w:shd w:val="clear" w:color="auto" w:fill="FFFFFF"/>
    </w:rPr>
  </w:style>
  <w:style w:type="paragraph" w:customStyle="1" w:styleId="17">
    <w:name w:val="Сноска1"/>
    <w:basedOn w:val="a"/>
    <w:link w:val="affc"/>
    <w:uiPriority w:val="99"/>
    <w:rsid w:val="00FA7FC5"/>
    <w:pPr>
      <w:widowControl w:val="0"/>
      <w:shd w:val="clear" w:color="auto" w:fill="FFFFFF"/>
      <w:spacing w:line="240" w:lineRule="atLeast"/>
      <w:jc w:val="left"/>
    </w:pPr>
    <w:rPr>
      <w:sz w:val="22"/>
      <w:szCs w:val="22"/>
    </w:rPr>
  </w:style>
  <w:style w:type="character" w:customStyle="1" w:styleId="affd">
    <w:name w:val="Сноска"/>
    <w:basedOn w:val="affc"/>
    <w:uiPriority w:val="99"/>
    <w:rsid w:val="00FA7FC5"/>
  </w:style>
  <w:style w:type="character" w:customStyle="1" w:styleId="23">
    <w:name w:val="Заголовок №2_"/>
    <w:basedOn w:val="a0"/>
    <w:link w:val="210"/>
    <w:uiPriority w:val="99"/>
    <w:locked/>
    <w:rsid w:val="00F41A57"/>
    <w:rPr>
      <w:b/>
      <w:bCs/>
      <w:sz w:val="26"/>
      <w:szCs w:val="26"/>
      <w:shd w:val="clear" w:color="auto" w:fill="FFFFFF"/>
    </w:rPr>
  </w:style>
  <w:style w:type="paragraph" w:customStyle="1" w:styleId="210">
    <w:name w:val="Заголовок №21"/>
    <w:basedOn w:val="a"/>
    <w:link w:val="23"/>
    <w:uiPriority w:val="99"/>
    <w:rsid w:val="00F41A57"/>
    <w:pPr>
      <w:widowControl w:val="0"/>
      <w:shd w:val="clear" w:color="auto" w:fill="FFFFFF"/>
      <w:spacing w:before="240" w:after="60" w:line="240" w:lineRule="atLeast"/>
      <w:outlineLvl w:val="1"/>
    </w:pPr>
    <w:rPr>
      <w:b/>
      <w:bCs/>
      <w:sz w:val="26"/>
      <w:szCs w:val="26"/>
    </w:rPr>
  </w:style>
  <w:style w:type="character" w:customStyle="1" w:styleId="24">
    <w:name w:val="Заголовок №2"/>
    <w:basedOn w:val="23"/>
    <w:uiPriority w:val="99"/>
    <w:rsid w:val="00F41A57"/>
  </w:style>
  <w:style w:type="character" w:customStyle="1" w:styleId="41">
    <w:name w:val="Основной текст (4)_"/>
    <w:basedOn w:val="a0"/>
    <w:link w:val="410"/>
    <w:uiPriority w:val="99"/>
    <w:locked/>
    <w:rsid w:val="00591AFC"/>
    <w:rPr>
      <w:sz w:val="22"/>
      <w:szCs w:val="22"/>
      <w:shd w:val="clear" w:color="auto" w:fill="FFFFFF"/>
    </w:rPr>
  </w:style>
  <w:style w:type="paragraph" w:customStyle="1" w:styleId="410">
    <w:name w:val="Основной текст (4)1"/>
    <w:basedOn w:val="a"/>
    <w:link w:val="41"/>
    <w:uiPriority w:val="99"/>
    <w:rsid w:val="00591AFC"/>
    <w:pPr>
      <w:widowControl w:val="0"/>
      <w:shd w:val="clear" w:color="auto" w:fill="FFFFFF"/>
      <w:spacing w:before="120" w:after="300" w:line="274" w:lineRule="exact"/>
      <w:ind w:firstLine="560"/>
    </w:pPr>
    <w:rPr>
      <w:sz w:val="22"/>
      <w:szCs w:val="22"/>
    </w:rPr>
  </w:style>
  <w:style w:type="character" w:customStyle="1" w:styleId="42">
    <w:name w:val="Основной текст (4)"/>
    <w:basedOn w:val="41"/>
    <w:uiPriority w:val="99"/>
    <w:rsid w:val="00591AFC"/>
  </w:style>
  <w:style w:type="character" w:customStyle="1" w:styleId="230">
    <w:name w:val="Основной текст (2)3"/>
    <w:basedOn w:val="a0"/>
    <w:uiPriority w:val="99"/>
    <w:rsid w:val="006814DC"/>
    <w:rPr>
      <w:rFonts w:ascii="Times New Roman" w:hAnsi="Times New Roman" w:cs="Times New Roman" w:hint="default"/>
      <w:b/>
      <w:bCs/>
      <w:strike w:val="0"/>
      <w:dstrike w:val="0"/>
      <w:sz w:val="26"/>
      <w:szCs w:val="26"/>
      <w:u w:val="none"/>
      <w:effect w:val="none"/>
    </w:rPr>
  </w:style>
</w:styles>
</file>

<file path=word/webSettings.xml><?xml version="1.0" encoding="utf-8"?>
<w:webSettings xmlns:r="http://schemas.openxmlformats.org/officeDocument/2006/relationships" xmlns:w="http://schemas.openxmlformats.org/wordprocessingml/2006/main">
  <w:divs>
    <w:div w:id="57091987">
      <w:bodyDiv w:val="1"/>
      <w:marLeft w:val="0"/>
      <w:marRight w:val="0"/>
      <w:marTop w:val="0"/>
      <w:marBottom w:val="0"/>
      <w:divBdr>
        <w:top w:val="none" w:sz="0" w:space="0" w:color="auto"/>
        <w:left w:val="none" w:sz="0" w:space="0" w:color="auto"/>
        <w:bottom w:val="none" w:sz="0" w:space="0" w:color="auto"/>
        <w:right w:val="none" w:sz="0" w:space="0" w:color="auto"/>
      </w:divBdr>
    </w:div>
    <w:div w:id="91248640">
      <w:bodyDiv w:val="1"/>
      <w:marLeft w:val="0"/>
      <w:marRight w:val="0"/>
      <w:marTop w:val="0"/>
      <w:marBottom w:val="0"/>
      <w:divBdr>
        <w:top w:val="none" w:sz="0" w:space="0" w:color="auto"/>
        <w:left w:val="none" w:sz="0" w:space="0" w:color="auto"/>
        <w:bottom w:val="none" w:sz="0" w:space="0" w:color="auto"/>
        <w:right w:val="none" w:sz="0" w:space="0" w:color="auto"/>
      </w:divBdr>
    </w:div>
    <w:div w:id="91779305">
      <w:bodyDiv w:val="1"/>
      <w:marLeft w:val="0"/>
      <w:marRight w:val="0"/>
      <w:marTop w:val="0"/>
      <w:marBottom w:val="0"/>
      <w:divBdr>
        <w:top w:val="none" w:sz="0" w:space="0" w:color="auto"/>
        <w:left w:val="none" w:sz="0" w:space="0" w:color="auto"/>
        <w:bottom w:val="none" w:sz="0" w:space="0" w:color="auto"/>
        <w:right w:val="none" w:sz="0" w:space="0" w:color="auto"/>
      </w:divBdr>
    </w:div>
    <w:div w:id="95950988">
      <w:bodyDiv w:val="1"/>
      <w:marLeft w:val="0"/>
      <w:marRight w:val="0"/>
      <w:marTop w:val="0"/>
      <w:marBottom w:val="0"/>
      <w:divBdr>
        <w:top w:val="none" w:sz="0" w:space="0" w:color="auto"/>
        <w:left w:val="none" w:sz="0" w:space="0" w:color="auto"/>
        <w:bottom w:val="none" w:sz="0" w:space="0" w:color="auto"/>
        <w:right w:val="none" w:sz="0" w:space="0" w:color="auto"/>
      </w:divBdr>
    </w:div>
    <w:div w:id="105738291">
      <w:bodyDiv w:val="1"/>
      <w:marLeft w:val="0"/>
      <w:marRight w:val="0"/>
      <w:marTop w:val="0"/>
      <w:marBottom w:val="0"/>
      <w:divBdr>
        <w:top w:val="none" w:sz="0" w:space="0" w:color="auto"/>
        <w:left w:val="none" w:sz="0" w:space="0" w:color="auto"/>
        <w:bottom w:val="none" w:sz="0" w:space="0" w:color="auto"/>
        <w:right w:val="none" w:sz="0" w:space="0" w:color="auto"/>
      </w:divBdr>
    </w:div>
    <w:div w:id="113865241">
      <w:bodyDiv w:val="1"/>
      <w:marLeft w:val="0"/>
      <w:marRight w:val="0"/>
      <w:marTop w:val="0"/>
      <w:marBottom w:val="0"/>
      <w:divBdr>
        <w:top w:val="none" w:sz="0" w:space="0" w:color="auto"/>
        <w:left w:val="none" w:sz="0" w:space="0" w:color="auto"/>
        <w:bottom w:val="none" w:sz="0" w:space="0" w:color="auto"/>
        <w:right w:val="none" w:sz="0" w:space="0" w:color="auto"/>
      </w:divBdr>
    </w:div>
    <w:div w:id="142813513">
      <w:bodyDiv w:val="1"/>
      <w:marLeft w:val="0"/>
      <w:marRight w:val="0"/>
      <w:marTop w:val="0"/>
      <w:marBottom w:val="0"/>
      <w:divBdr>
        <w:top w:val="none" w:sz="0" w:space="0" w:color="auto"/>
        <w:left w:val="none" w:sz="0" w:space="0" w:color="auto"/>
        <w:bottom w:val="none" w:sz="0" w:space="0" w:color="auto"/>
        <w:right w:val="none" w:sz="0" w:space="0" w:color="auto"/>
      </w:divBdr>
    </w:div>
    <w:div w:id="156651973">
      <w:bodyDiv w:val="1"/>
      <w:marLeft w:val="0"/>
      <w:marRight w:val="0"/>
      <w:marTop w:val="0"/>
      <w:marBottom w:val="0"/>
      <w:divBdr>
        <w:top w:val="none" w:sz="0" w:space="0" w:color="auto"/>
        <w:left w:val="none" w:sz="0" w:space="0" w:color="auto"/>
        <w:bottom w:val="none" w:sz="0" w:space="0" w:color="auto"/>
        <w:right w:val="none" w:sz="0" w:space="0" w:color="auto"/>
      </w:divBdr>
    </w:div>
    <w:div w:id="189612736">
      <w:bodyDiv w:val="1"/>
      <w:marLeft w:val="0"/>
      <w:marRight w:val="0"/>
      <w:marTop w:val="0"/>
      <w:marBottom w:val="0"/>
      <w:divBdr>
        <w:top w:val="none" w:sz="0" w:space="0" w:color="auto"/>
        <w:left w:val="none" w:sz="0" w:space="0" w:color="auto"/>
        <w:bottom w:val="none" w:sz="0" w:space="0" w:color="auto"/>
        <w:right w:val="none" w:sz="0" w:space="0" w:color="auto"/>
      </w:divBdr>
    </w:div>
    <w:div w:id="201747937">
      <w:bodyDiv w:val="1"/>
      <w:marLeft w:val="0"/>
      <w:marRight w:val="0"/>
      <w:marTop w:val="0"/>
      <w:marBottom w:val="0"/>
      <w:divBdr>
        <w:top w:val="none" w:sz="0" w:space="0" w:color="auto"/>
        <w:left w:val="none" w:sz="0" w:space="0" w:color="auto"/>
        <w:bottom w:val="none" w:sz="0" w:space="0" w:color="auto"/>
        <w:right w:val="none" w:sz="0" w:space="0" w:color="auto"/>
      </w:divBdr>
    </w:div>
    <w:div w:id="229461606">
      <w:bodyDiv w:val="1"/>
      <w:marLeft w:val="0"/>
      <w:marRight w:val="0"/>
      <w:marTop w:val="0"/>
      <w:marBottom w:val="0"/>
      <w:divBdr>
        <w:top w:val="none" w:sz="0" w:space="0" w:color="auto"/>
        <w:left w:val="none" w:sz="0" w:space="0" w:color="auto"/>
        <w:bottom w:val="none" w:sz="0" w:space="0" w:color="auto"/>
        <w:right w:val="none" w:sz="0" w:space="0" w:color="auto"/>
      </w:divBdr>
    </w:div>
    <w:div w:id="233973107">
      <w:bodyDiv w:val="1"/>
      <w:marLeft w:val="0"/>
      <w:marRight w:val="0"/>
      <w:marTop w:val="0"/>
      <w:marBottom w:val="0"/>
      <w:divBdr>
        <w:top w:val="none" w:sz="0" w:space="0" w:color="auto"/>
        <w:left w:val="none" w:sz="0" w:space="0" w:color="auto"/>
        <w:bottom w:val="none" w:sz="0" w:space="0" w:color="auto"/>
        <w:right w:val="none" w:sz="0" w:space="0" w:color="auto"/>
      </w:divBdr>
    </w:div>
    <w:div w:id="245193322">
      <w:bodyDiv w:val="1"/>
      <w:marLeft w:val="0"/>
      <w:marRight w:val="0"/>
      <w:marTop w:val="0"/>
      <w:marBottom w:val="0"/>
      <w:divBdr>
        <w:top w:val="none" w:sz="0" w:space="0" w:color="auto"/>
        <w:left w:val="none" w:sz="0" w:space="0" w:color="auto"/>
        <w:bottom w:val="none" w:sz="0" w:space="0" w:color="auto"/>
        <w:right w:val="none" w:sz="0" w:space="0" w:color="auto"/>
      </w:divBdr>
    </w:div>
    <w:div w:id="263346229">
      <w:bodyDiv w:val="1"/>
      <w:marLeft w:val="0"/>
      <w:marRight w:val="0"/>
      <w:marTop w:val="0"/>
      <w:marBottom w:val="0"/>
      <w:divBdr>
        <w:top w:val="none" w:sz="0" w:space="0" w:color="auto"/>
        <w:left w:val="none" w:sz="0" w:space="0" w:color="auto"/>
        <w:bottom w:val="none" w:sz="0" w:space="0" w:color="auto"/>
        <w:right w:val="none" w:sz="0" w:space="0" w:color="auto"/>
      </w:divBdr>
    </w:div>
    <w:div w:id="270480645">
      <w:bodyDiv w:val="1"/>
      <w:marLeft w:val="0"/>
      <w:marRight w:val="0"/>
      <w:marTop w:val="0"/>
      <w:marBottom w:val="0"/>
      <w:divBdr>
        <w:top w:val="none" w:sz="0" w:space="0" w:color="auto"/>
        <w:left w:val="none" w:sz="0" w:space="0" w:color="auto"/>
        <w:bottom w:val="none" w:sz="0" w:space="0" w:color="auto"/>
        <w:right w:val="none" w:sz="0" w:space="0" w:color="auto"/>
      </w:divBdr>
    </w:div>
    <w:div w:id="291599359">
      <w:bodyDiv w:val="1"/>
      <w:marLeft w:val="0"/>
      <w:marRight w:val="0"/>
      <w:marTop w:val="0"/>
      <w:marBottom w:val="0"/>
      <w:divBdr>
        <w:top w:val="none" w:sz="0" w:space="0" w:color="auto"/>
        <w:left w:val="none" w:sz="0" w:space="0" w:color="auto"/>
        <w:bottom w:val="none" w:sz="0" w:space="0" w:color="auto"/>
        <w:right w:val="none" w:sz="0" w:space="0" w:color="auto"/>
      </w:divBdr>
    </w:div>
    <w:div w:id="303702654">
      <w:bodyDiv w:val="1"/>
      <w:marLeft w:val="0"/>
      <w:marRight w:val="0"/>
      <w:marTop w:val="0"/>
      <w:marBottom w:val="0"/>
      <w:divBdr>
        <w:top w:val="none" w:sz="0" w:space="0" w:color="auto"/>
        <w:left w:val="none" w:sz="0" w:space="0" w:color="auto"/>
        <w:bottom w:val="none" w:sz="0" w:space="0" w:color="auto"/>
        <w:right w:val="none" w:sz="0" w:space="0" w:color="auto"/>
      </w:divBdr>
    </w:div>
    <w:div w:id="315957269">
      <w:bodyDiv w:val="1"/>
      <w:marLeft w:val="0"/>
      <w:marRight w:val="0"/>
      <w:marTop w:val="0"/>
      <w:marBottom w:val="0"/>
      <w:divBdr>
        <w:top w:val="none" w:sz="0" w:space="0" w:color="auto"/>
        <w:left w:val="none" w:sz="0" w:space="0" w:color="auto"/>
        <w:bottom w:val="none" w:sz="0" w:space="0" w:color="auto"/>
        <w:right w:val="none" w:sz="0" w:space="0" w:color="auto"/>
      </w:divBdr>
    </w:div>
    <w:div w:id="371266581">
      <w:bodyDiv w:val="1"/>
      <w:marLeft w:val="0"/>
      <w:marRight w:val="0"/>
      <w:marTop w:val="0"/>
      <w:marBottom w:val="0"/>
      <w:divBdr>
        <w:top w:val="none" w:sz="0" w:space="0" w:color="auto"/>
        <w:left w:val="none" w:sz="0" w:space="0" w:color="auto"/>
        <w:bottom w:val="none" w:sz="0" w:space="0" w:color="auto"/>
        <w:right w:val="none" w:sz="0" w:space="0" w:color="auto"/>
      </w:divBdr>
    </w:div>
    <w:div w:id="382369787">
      <w:bodyDiv w:val="1"/>
      <w:marLeft w:val="0"/>
      <w:marRight w:val="0"/>
      <w:marTop w:val="0"/>
      <w:marBottom w:val="0"/>
      <w:divBdr>
        <w:top w:val="none" w:sz="0" w:space="0" w:color="auto"/>
        <w:left w:val="none" w:sz="0" w:space="0" w:color="auto"/>
        <w:bottom w:val="none" w:sz="0" w:space="0" w:color="auto"/>
        <w:right w:val="none" w:sz="0" w:space="0" w:color="auto"/>
      </w:divBdr>
    </w:div>
    <w:div w:id="433667493">
      <w:bodyDiv w:val="1"/>
      <w:marLeft w:val="0"/>
      <w:marRight w:val="0"/>
      <w:marTop w:val="0"/>
      <w:marBottom w:val="0"/>
      <w:divBdr>
        <w:top w:val="none" w:sz="0" w:space="0" w:color="auto"/>
        <w:left w:val="none" w:sz="0" w:space="0" w:color="auto"/>
        <w:bottom w:val="none" w:sz="0" w:space="0" w:color="auto"/>
        <w:right w:val="none" w:sz="0" w:space="0" w:color="auto"/>
      </w:divBdr>
    </w:div>
    <w:div w:id="433671308">
      <w:bodyDiv w:val="1"/>
      <w:marLeft w:val="0"/>
      <w:marRight w:val="0"/>
      <w:marTop w:val="0"/>
      <w:marBottom w:val="0"/>
      <w:divBdr>
        <w:top w:val="none" w:sz="0" w:space="0" w:color="auto"/>
        <w:left w:val="none" w:sz="0" w:space="0" w:color="auto"/>
        <w:bottom w:val="none" w:sz="0" w:space="0" w:color="auto"/>
        <w:right w:val="none" w:sz="0" w:space="0" w:color="auto"/>
      </w:divBdr>
    </w:div>
    <w:div w:id="489368900">
      <w:bodyDiv w:val="1"/>
      <w:marLeft w:val="0"/>
      <w:marRight w:val="0"/>
      <w:marTop w:val="0"/>
      <w:marBottom w:val="0"/>
      <w:divBdr>
        <w:top w:val="none" w:sz="0" w:space="0" w:color="auto"/>
        <w:left w:val="none" w:sz="0" w:space="0" w:color="auto"/>
        <w:bottom w:val="none" w:sz="0" w:space="0" w:color="auto"/>
        <w:right w:val="none" w:sz="0" w:space="0" w:color="auto"/>
      </w:divBdr>
    </w:div>
    <w:div w:id="498153591">
      <w:bodyDiv w:val="1"/>
      <w:marLeft w:val="0"/>
      <w:marRight w:val="0"/>
      <w:marTop w:val="0"/>
      <w:marBottom w:val="0"/>
      <w:divBdr>
        <w:top w:val="none" w:sz="0" w:space="0" w:color="auto"/>
        <w:left w:val="none" w:sz="0" w:space="0" w:color="auto"/>
        <w:bottom w:val="none" w:sz="0" w:space="0" w:color="auto"/>
        <w:right w:val="none" w:sz="0" w:space="0" w:color="auto"/>
      </w:divBdr>
    </w:div>
    <w:div w:id="498808818">
      <w:bodyDiv w:val="1"/>
      <w:marLeft w:val="0"/>
      <w:marRight w:val="0"/>
      <w:marTop w:val="0"/>
      <w:marBottom w:val="0"/>
      <w:divBdr>
        <w:top w:val="none" w:sz="0" w:space="0" w:color="auto"/>
        <w:left w:val="none" w:sz="0" w:space="0" w:color="auto"/>
        <w:bottom w:val="none" w:sz="0" w:space="0" w:color="auto"/>
        <w:right w:val="none" w:sz="0" w:space="0" w:color="auto"/>
      </w:divBdr>
    </w:div>
    <w:div w:id="506018910">
      <w:bodyDiv w:val="1"/>
      <w:marLeft w:val="0"/>
      <w:marRight w:val="0"/>
      <w:marTop w:val="0"/>
      <w:marBottom w:val="0"/>
      <w:divBdr>
        <w:top w:val="none" w:sz="0" w:space="0" w:color="auto"/>
        <w:left w:val="none" w:sz="0" w:space="0" w:color="auto"/>
        <w:bottom w:val="none" w:sz="0" w:space="0" w:color="auto"/>
        <w:right w:val="none" w:sz="0" w:space="0" w:color="auto"/>
      </w:divBdr>
    </w:div>
    <w:div w:id="508104983">
      <w:bodyDiv w:val="1"/>
      <w:marLeft w:val="0"/>
      <w:marRight w:val="0"/>
      <w:marTop w:val="0"/>
      <w:marBottom w:val="0"/>
      <w:divBdr>
        <w:top w:val="none" w:sz="0" w:space="0" w:color="auto"/>
        <w:left w:val="none" w:sz="0" w:space="0" w:color="auto"/>
        <w:bottom w:val="none" w:sz="0" w:space="0" w:color="auto"/>
        <w:right w:val="none" w:sz="0" w:space="0" w:color="auto"/>
      </w:divBdr>
    </w:div>
    <w:div w:id="513300450">
      <w:bodyDiv w:val="1"/>
      <w:marLeft w:val="0"/>
      <w:marRight w:val="0"/>
      <w:marTop w:val="0"/>
      <w:marBottom w:val="0"/>
      <w:divBdr>
        <w:top w:val="none" w:sz="0" w:space="0" w:color="auto"/>
        <w:left w:val="none" w:sz="0" w:space="0" w:color="auto"/>
        <w:bottom w:val="none" w:sz="0" w:space="0" w:color="auto"/>
        <w:right w:val="none" w:sz="0" w:space="0" w:color="auto"/>
      </w:divBdr>
    </w:div>
    <w:div w:id="522745073">
      <w:bodyDiv w:val="1"/>
      <w:marLeft w:val="0"/>
      <w:marRight w:val="0"/>
      <w:marTop w:val="0"/>
      <w:marBottom w:val="0"/>
      <w:divBdr>
        <w:top w:val="none" w:sz="0" w:space="0" w:color="auto"/>
        <w:left w:val="none" w:sz="0" w:space="0" w:color="auto"/>
        <w:bottom w:val="none" w:sz="0" w:space="0" w:color="auto"/>
        <w:right w:val="none" w:sz="0" w:space="0" w:color="auto"/>
      </w:divBdr>
    </w:div>
    <w:div w:id="525752940">
      <w:bodyDiv w:val="1"/>
      <w:marLeft w:val="0"/>
      <w:marRight w:val="0"/>
      <w:marTop w:val="0"/>
      <w:marBottom w:val="0"/>
      <w:divBdr>
        <w:top w:val="none" w:sz="0" w:space="0" w:color="auto"/>
        <w:left w:val="none" w:sz="0" w:space="0" w:color="auto"/>
        <w:bottom w:val="none" w:sz="0" w:space="0" w:color="auto"/>
        <w:right w:val="none" w:sz="0" w:space="0" w:color="auto"/>
      </w:divBdr>
    </w:div>
    <w:div w:id="529336785">
      <w:bodyDiv w:val="1"/>
      <w:marLeft w:val="0"/>
      <w:marRight w:val="0"/>
      <w:marTop w:val="0"/>
      <w:marBottom w:val="0"/>
      <w:divBdr>
        <w:top w:val="none" w:sz="0" w:space="0" w:color="auto"/>
        <w:left w:val="none" w:sz="0" w:space="0" w:color="auto"/>
        <w:bottom w:val="none" w:sz="0" w:space="0" w:color="auto"/>
        <w:right w:val="none" w:sz="0" w:space="0" w:color="auto"/>
      </w:divBdr>
    </w:div>
    <w:div w:id="537012906">
      <w:bodyDiv w:val="1"/>
      <w:marLeft w:val="0"/>
      <w:marRight w:val="0"/>
      <w:marTop w:val="0"/>
      <w:marBottom w:val="0"/>
      <w:divBdr>
        <w:top w:val="none" w:sz="0" w:space="0" w:color="auto"/>
        <w:left w:val="none" w:sz="0" w:space="0" w:color="auto"/>
        <w:bottom w:val="none" w:sz="0" w:space="0" w:color="auto"/>
        <w:right w:val="none" w:sz="0" w:space="0" w:color="auto"/>
      </w:divBdr>
    </w:div>
    <w:div w:id="545800952">
      <w:bodyDiv w:val="1"/>
      <w:marLeft w:val="0"/>
      <w:marRight w:val="0"/>
      <w:marTop w:val="0"/>
      <w:marBottom w:val="0"/>
      <w:divBdr>
        <w:top w:val="none" w:sz="0" w:space="0" w:color="auto"/>
        <w:left w:val="none" w:sz="0" w:space="0" w:color="auto"/>
        <w:bottom w:val="none" w:sz="0" w:space="0" w:color="auto"/>
        <w:right w:val="none" w:sz="0" w:space="0" w:color="auto"/>
      </w:divBdr>
    </w:div>
    <w:div w:id="565068434">
      <w:bodyDiv w:val="1"/>
      <w:marLeft w:val="0"/>
      <w:marRight w:val="0"/>
      <w:marTop w:val="0"/>
      <w:marBottom w:val="0"/>
      <w:divBdr>
        <w:top w:val="none" w:sz="0" w:space="0" w:color="auto"/>
        <w:left w:val="none" w:sz="0" w:space="0" w:color="auto"/>
        <w:bottom w:val="none" w:sz="0" w:space="0" w:color="auto"/>
        <w:right w:val="none" w:sz="0" w:space="0" w:color="auto"/>
      </w:divBdr>
    </w:div>
    <w:div w:id="686519582">
      <w:bodyDiv w:val="1"/>
      <w:marLeft w:val="0"/>
      <w:marRight w:val="0"/>
      <w:marTop w:val="0"/>
      <w:marBottom w:val="0"/>
      <w:divBdr>
        <w:top w:val="none" w:sz="0" w:space="0" w:color="auto"/>
        <w:left w:val="none" w:sz="0" w:space="0" w:color="auto"/>
        <w:bottom w:val="none" w:sz="0" w:space="0" w:color="auto"/>
        <w:right w:val="none" w:sz="0" w:space="0" w:color="auto"/>
      </w:divBdr>
    </w:div>
    <w:div w:id="686567934">
      <w:bodyDiv w:val="1"/>
      <w:marLeft w:val="0"/>
      <w:marRight w:val="0"/>
      <w:marTop w:val="0"/>
      <w:marBottom w:val="0"/>
      <w:divBdr>
        <w:top w:val="none" w:sz="0" w:space="0" w:color="auto"/>
        <w:left w:val="none" w:sz="0" w:space="0" w:color="auto"/>
        <w:bottom w:val="none" w:sz="0" w:space="0" w:color="auto"/>
        <w:right w:val="none" w:sz="0" w:space="0" w:color="auto"/>
      </w:divBdr>
    </w:div>
    <w:div w:id="702286805">
      <w:bodyDiv w:val="1"/>
      <w:marLeft w:val="0"/>
      <w:marRight w:val="0"/>
      <w:marTop w:val="0"/>
      <w:marBottom w:val="0"/>
      <w:divBdr>
        <w:top w:val="none" w:sz="0" w:space="0" w:color="auto"/>
        <w:left w:val="none" w:sz="0" w:space="0" w:color="auto"/>
        <w:bottom w:val="none" w:sz="0" w:space="0" w:color="auto"/>
        <w:right w:val="none" w:sz="0" w:space="0" w:color="auto"/>
      </w:divBdr>
    </w:div>
    <w:div w:id="707025437">
      <w:bodyDiv w:val="1"/>
      <w:marLeft w:val="0"/>
      <w:marRight w:val="0"/>
      <w:marTop w:val="0"/>
      <w:marBottom w:val="0"/>
      <w:divBdr>
        <w:top w:val="none" w:sz="0" w:space="0" w:color="auto"/>
        <w:left w:val="none" w:sz="0" w:space="0" w:color="auto"/>
        <w:bottom w:val="none" w:sz="0" w:space="0" w:color="auto"/>
        <w:right w:val="none" w:sz="0" w:space="0" w:color="auto"/>
      </w:divBdr>
    </w:div>
    <w:div w:id="718742518">
      <w:bodyDiv w:val="1"/>
      <w:marLeft w:val="0"/>
      <w:marRight w:val="0"/>
      <w:marTop w:val="0"/>
      <w:marBottom w:val="0"/>
      <w:divBdr>
        <w:top w:val="none" w:sz="0" w:space="0" w:color="auto"/>
        <w:left w:val="none" w:sz="0" w:space="0" w:color="auto"/>
        <w:bottom w:val="none" w:sz="0" w:space="0" w:color="auto"/>
        <w:right w:val="none" w:sz="0" w:space="0" w:color="auto"/>
      </w:divBdr>
    </w:div>
    <w:div w:id="721253779">
      <w:bodyDiv w:val="1"/>
      <w:marLeft w:val="0"/>
      <w:marRight w:val="0"/>
      <w:marTop w:val="0"/>
      <w:marBottom w:val="0"/>
      <w:divBdr>
        <w:top w:val="none" w:sz="0" w:space="0" w:color="auto"/>
        <w:left w:val="none" w:sz="0" w:space="0" w:color="auto"/>
        <w:bottom w:val="none" w:sz="0" w:space="0" w:color="auto"/>
        <w:right w:val="none" w:sz="0" w:space="0" w:color="auto"/>
      </w:divBdr>
    </w:div>
    <w:div w:id="737556503">
      <w:bodyDiv w:val="1"/>
      <w:marLeft w:val="0"/>
      <w:marRight w:val="0"/>
      <w:marTop w:val="0"/>
      <w:marBottom w:val="0"/>
      <w:divBdr>
        <w:top w:val="none" w:sz="0" w:space="0" w:color="auto"/>
        <w:left w:val="none" w:sz="0" w:space="0" w:color="auto"/>
        <w:bottom w:val="none" w:sz="0" w:space="0" w:color="auto"/>
        <w:right w:val="none" w:sz="0" w:space="0" w:color="auto"/>
      </w:divBdr>
    </w:div>
    <w:div w:id="745148814">
      <w:bodyDiv w:val="1"/>
      <w:marLeft w:val="0"/>
      <w:marRight w:val="0"/>
      <w:marTop w:val="0"/>
      <w:marBottom w:val="0"/>
      <w:divBdr>
        <w:top w:val="none" w:sz="0" w:space="0" w:color="auto"/>
        <w:left w:val="none" w:sz="0" w:space="0" w:color="auto"/>
        <w:bottom w:val="none" w:sz="0" w:space="0" w:color="auto"/>
        <w:right w:val="none" w:sz="0" w:space="0" w:color="auto"/>
      </w:divBdr>
    </w:div>
    <w:div w:id="759570663">
      <w:bodyDiv w:val="1"/>
      <w:marLeft w:val="0"/>
      <w:marRight w:val="0"/>
      <w:marTop w:val="0"/>
      <w:marBottom w:val="0"/>
      <w:divBdr>
        <w:top w:val="none" w:sz="0" w:space="0" w:color="auto"/>
        <w:left w:val="none" w:sz="0" w:space="0" w:color="auto"/>
        <w:bottom w:val="none" w:sz="0" w:space="0" w:color="auto"/>
        <w:right w:val="none" w:sz="0" w:space="0" w:color="auto"/>
      </w:divBdr>
    </w:div>
    <w:div w:id="837883661">
      <w:bodyDiv w:val="1"/>
      <w:marLeft w:val="0"/>
      <w:marRight w:val="0"/>
      <w:marTop w:val="0"/>
      <w:marBottom w:val="0"/>
      <w:divBdr>
        <w:top w:val="none" w:sz="0" w:space="0" w:color="auto"/>
        <w:left w:val="none" w:sz="0" w:space="0" w:color="auto"/>
        <w:bottom w:val="none" w:sz="0" w:space="0" w:color="auto"/>
        <w:right w:val="none" w:sz="0" w:space="0" w:color="auto"/>
      </w:divBdr>
    </w:div>
    <w:div w:id="851336878">
      <w:bodyDiv w:val="1"/>
      <w:marLeft w:val="0"/>
      <w:marRight w:val="0"/>
      <w:marTop w:val="0"/>
      <w:marBottom w:val="0"/>
      <w:divBdr>
        <w:top w:val="none" w:sz="0" w:space="0" w:color="auto"/>
        <w:left w:val="none" w:sz="0" w:space="0" w:color="auto"/>
        <w:bottom w:val="none" w:sz="0" w:space="0" w:color="auto"/>
        <w:right w:val="none" w:sz="0" w:space="0" w:color="auto"/>
      </w:divBdr>
    </w:div>
    <w:div w:id="856040663">
      <w:bodyDiv w:val="1"/>
      <w:marLeft w:val="0"/>
      <w:marRight w:val="0"/>
      <w:marTop w:val="0"/>
      <w:marBottom w:val="0"/>
      <w:divBdr>
        <w:top w:val="none" w:sz="0" w:space="0" w:color="auto"/>
        <w:left w:val="none" w:sz="0" w:space="0" w:color="auto"/>
        <w:bottom w:val="none" w:sz="0" w:space="0" w:color="auto"/>
        <w:right w:val="none" w:sz="0" w:space="0" w:color="auto"/>
      </w:divBdr>
    </w:div>
    <w:div w:id="868100806">
      <w:bodyDiv w:val="1"/>
      <w:marLeft w:val="0"/>
      <w:marRight w:val="0"/>
      <w:marTop w:val="0"/>
      <w:marBottom w:val="0"/>
      <w:divBdr>
        <w:top w:val="none" w:sz="0" w:space="0" w:color="auto"/>
        <w:left w:val="none" w:sz="0" w:space="0" w:color="auto"/>
        <w:bottom w:val="none" w:sz="0" w:space="0" w:color="auto"/>
        <w:right w:val="none" w:sz="0" w:space="0" w:color="auto"/>
      </w:divBdr>
    </w:div>
    <w:div w:id="875697688">
      <w:bodyDiv w:val="1"/>
      <w:marLeft w:val="0"/>
      <w:marRight w:val="0"/>
      <w:marTop w:val="0"/>
      <w:marBottom w:val="0"/>
      <w:divBdr>
        <w:top w:val="none" w:sz="0" w:space="0" w:color="auto"/>
        <w:left w:val="none" w:sz="0" w:space="0" w:color="auto"/>
        <w:bottom w:val="none" w:sz="0" w:space="0" w:color="auto"/>
        <w:right w:val="none" w:sz="0" w:space="0" w:color="auto"/>
      </w:divBdr>
    </w:div>
    <w:div w:id="906381190">
      <w:bodyDiv w:val="1"/>
      <w:marLeft w:val="0"/>
      <w:marRight w:val="0"/>
      <w:marTop w:val="0"/>
      <w:marBottom w:val="0"/>
      <w:divBdr>
        <w:top w:val="none" w:sz="0" w:space="0" w:color="auto"/>
        <w:left w:val="none" w:sz="0" w:space="0" w:color="auto"/>
        <w:bottom w:val="none" w:sz="0" w:space="0" w:color="auto"/>
        <w:right w:val="none" w:sz="0" w:space="0" w:color="auto"/>
      </w:divBdr>
    </w:div>
    <w:div w:id="919216184">
      <w:bodyDiv w:val="1"/>
      <w:marLeft w:val="0"/>
      <w:marRight w:val="0"/>
      <w:marTop w:val="0"/>
      <w:marBottom w:val="0"/>
      <w:divBdr>
        <w:top w:val="none" w:sz="0" w:space="0" w:color="auto"/>
        <w:left w:val="none" w:sz="0" w:space="0" w:color="auto"/>
        <w:bottom w:val="none" w:sz="0" w:space="0" w:color="auto"/>
        <w:right w:val="none" w:sz="0" w:space="0" w:color="auto"/>
      </w:divBdr>
    </w:div>
    <w:div w:id="924149591">
      <w:bodyDiv w:val="1"/>
      <w:marLeft w:val="0"/>
      <w:marRight w:val="0"/>
      <w:marTop w:val="0"/>
      <w:marBottom w:val="0"/>
      <w:divBdr>
        <w:top w:val="none" w:sz="0" w:space="0" w:color="auto"/>
        <w:left w:val="none" w:sz="0" w:space="0" w:color="auto"/>
        <w:bottom w:val="none" w:sz="0" w:space="0" w:color="auto"/>
        <w:right w:val="none" w:sz="0" w:space="0" w:color="auto"/>
      </w:divBdr>
    </w:div>
    <w:div w:id="928388072">
      <w:bodyDiv w:val="1"/>
      <w:marLeft w:val="0"/>
      <w:marRight w:val="0"/>
      <w:marTop w:val="0"/>
      <w:marBottom w:val="0"/>
      <w:divBdr>
        <w:top w:val="none" w:sz="0" w:space="0" w:color="auto"/>
        <w:left w:val="none" w:sz="0" w:space="0" w:color="auto"/>
        <w:bottom w:val="none" w:sz="0" w:space="0" w:color="auto"/>
        <w:right w:val="none" w:sz="0" w:space="0" w:color="auto"/>
      </w:divBdr>
    </w:div>
    <w:div w:id="947200239">
      <w:bodyDiv w:val="1"/>
      <w:marLeft w:val="0"/>
      <w:marRight w:val="0"/>
      <w:marTop w:val="0"/>
      <w:marBottom w:val="0"/>
      <w:divBdr>
        <w:top w:val="none" w:sz="0" w:space="0" w:color="auto"/>
        <w:left w:val="none" w:sz="0" w:space="0" w:color="auto"/>
        <w:bottom w:val="none" w:sz="0" w:space="0" w:color="auto"/>
        <w:right w:val="none" w:sz="0" w:space="0" w:color="auto"/>
      </w:divBdr>
    </w:div>
    <w:div w:id="947203718">
      <w:bodyDiv w:val="1"/>
      <w:marLeft w:val="0"/>
      <w:marRight w:val="0"/>
      <w:marTop w:val="0"/>
      <w:marBottom w:val="0"/>
      <w:divBdr>
        <w:top w:val="none" w:sz="0" w:space="0" w:color="auto"/>
        <w:left w:val="none" w:sz="0" w:space="0" w:color="auto"/>
        <w:bottom w:val="none" w:sz="0" w:space="0" w:color="auto"/>
        <w:right w:val="none" w:sz="0" w:space="0" w:color="auto"/>
      </w:divBdr>
    </w:div>
    <w:div w:id="966855883">
      <w:bodyDiv w:val="1"/>
      <w:marLeft w:val="0"/>
      <w:marRight w:val="0"/>
      <w:marTop w:val="0"/>
      <w:marBottom w:val="0"/>
      <w:divBdr>
        <w:top w:val="none" w:sz="0" w:space="0" w:color="auto"/>
        <w:left w:val="none" w:sz="0" w:space="0" w:color="auto"/>
        <w:bottom w:val="none" w:sz="0" w:space="0" w:color="auto"/>
        <w:right w:val="none" w:sz="0" w:space="0" w:color="auto"/>
      </w:divBdr>
    </w:div>
    <w:div w:id="982081402">
      <w:bodyDiv w:val="1"/>
      <w:marLeft w:val="0"/>
      <w:marRight w:val="0"/>
      <w:marTop w:val="0"/>
      <w:marBottom w:val="0"/>
      <w:divBdr>
        <w:top w:val="none" w:sz="0" w:space="0" w:color="auto"/>
        <w:left w:val="none" w:sz="0" w:space="0" w:color="auto"/>
        <w:bottom w:val="none" w:sz="0" w:space="0" w:color="auto"/>
        <w:right w:val="none" w:sz="0" w:space="0" w:color="auto"/>
      </w:divBdr>
    </w:div>
    <w:div w:id="997268655">
      <w:bodyDiv w:val="1"/>
      <w:marLeft w:val="0"/>
      <w:marRight w:val="0"/>
      <w:marTop w:val="0"/>
      <w:marBottom w:val="0"/>
      <w:divBdr>
        <w:top w:val="none" w:sz="0" w:space="0" w:color="auto"/>
        <w:left w:val="none" w:sz="0" w:space="0" w:color="auto"/>
        <w:bottom w:val="none" w:sz="0" w:space="0" w:color="auto"/>
        <w:right w:val="none" w:sz="0" w:space="0" w:color="auto"/>
      </w:divBdr>
    </w:div>
    <w:div w:id="1002708628">
      <w:bodyDiv w:val="1"/>
      <w:marLeft w:val="0"/>
      <w:marRight w:val="0"/>
      <w:marTop w:val="0"/>
      <w:marBottom w:val="0"/>
      <w:divBdr>
        <w:top w:val="none" w:sz="0" w:space="0" w:color="auto"/>
        <w:left w:val="none" w:sz="0" w:space="0" w:color="auto"/>
        <w:bottom w:val="none" w:sz="0" w:space="0" w:color="auto"/>
        <w:right w:val="none" w:sz="0" w:space="0" w:color="auto"/>
      </w:divBdr>
    </w:div>
    <w:div w:id="1017274932">
      <w:bodyDiv w:val="1"/>
      <w:marLeft w:val="0"/>
      <w:marRight w:val="0"/>
      <w:marTop w:val="0"/>
      <w:marBottom w:val="0"/>
      <w:divBdr>
        <w:top w:val="none" w:sz="0" w:space="0" w:color="auto"/>
        <w:left w:val="none" w:sz="0" w:space="0" w:color="auto"/>
        <w:bottom w:val="none" w:sz="0" w:space="0" w:color="auto"/>
        <w:right w:val="none" w:sz="0" w:space="0" w:color="auto"/>
      </w:divBdr>
    </w:div>
    <w:div w:id="1017461582">
      <w:bodyDiv w:val="1"/>
      <w:marLeft w:val="0"/>
      <w:marRight w:val="0"/>
      <w:marTop w:val="0"/>
      <w:marBottom w:val="0"/>
      <w:divBdr>
        <w:top w:val="none" w:sz="0" w:space="0" w:color="auto"/>
        <w:left w:val="none" w:sz="0" w:space="0" w:color="auto"/>
        <w:bottom w:val="none" w:sz="0" w:space="0" w:color="auto"/>
        <w:right w:val="none" w:sz="0" w:space="0" w:color="auto"/>
      </w:divBdr>
    </w:div>
    <w:div w:id="1018629113">
      <w:bodyDiv w:val="1"/>
      <w:marLeft w:val="0"/>
      <w:marRight w:val="0"/>
      <w:marTop w:val="0"/>
      <w:marBottom w:val="0"/>
      <w:divBdr>
        <w:top w:val="none" w:sz="0" w:space="0" w:color="auto"/>
        <w:left w:val="none" w:sz="0" w:space="0" w:color="auto"/>
        <w:bottom w:val="none" w:sz="0" w:space="0" w:color="auto"/>
        <w:right w:val="none" w:sz="0" w:space="0" w:color="auto"/>
      </w:divBdr>
    </w:div>
    <w:div w:id="1032657387">
      <w:bodyDiv w:val="1"/>
      <w:marLeft w:val="0"/>
      <w:marRight w:val="0"/>
      <w:marTop w:val="0"/>
      <w:marBottom w:val="0"/>
      <w:divBdr>
        <w:top w:val="none" w:sz="0" w:space="0" w:color="auto"/>
        <w:left w:val="none" w:sz="0" w:space="0" w:color="auto"/>
        <w:bottom w:val="none" w:sz="0" w:space="0" w:color="auto"/>
        <w:right w:val="none" w:sz="0" w:space="0" w:color="auto"/>
      </w:divBdr>
    </w:div>
    <w:div w:id="1056969553">
      <w:bodyDiv w:val="1"/>
      <w:marLeft w:val="0"/>
      <w:marRight w:val="0"/>
      <w:marTop w:val="0"/>
      <w:marBottom w:val="0"/>
      <w:divBdr>
        <w:top w:val="none" w:sz="0" w:space="0" w:color="auto"/>
        <w:left w:val="none" w:sz="0" w:space="0" w:color="auto"/>
        <w:bottom w:val="none" w:sz="0" w:space="0" w:color="auto"/>
        <w:right w:val="none" w:sz="0" w:space="0" w:color="auto"/>
      </w:divBdr>
    </w:div>
    <w:div w:id="1063792856">
      <w:bodyDiv w:val="1"/>
      <w:marLeft w:val="0"/>
      <w:marRight w:val="0"/>
      <w:marTop w:val="0"/>
      <w:marBottom w:val="0"/>
      <w:divBdr>
        <w:top w:val="none" w:sz="0" w:space="0" w:color="auto"/>
        <w:left w:val="none" w:sz="0" w:space="0" w:color="auto"/>
        <w:bottom w:val="none" w:sz="0" w:space="0" w:color="auto"/>
        <w:right w:val="none" w:sz="0" w:space="0" w:color="auto"/>
      </w:divBdr>
    </w:div>
    <w:div w:id="1065299062">
      <w:bodyDiv w:val="1"/>
      <w:marLeft w:val="0"/>
      <w:marRight w:val="0"/>
      <w:marTop w:val="0"/>
      <w:marBottom w:val="0"/>
      <w:divBdr>
        <w:top w:val="none" w:sz="0" w:space="0" w:color="auto"/>
        <w:left w:val="none" w:sz="0" w:space="0" w:color="auto"/>
        <w:bottom w:val="none" w:sz="0" w:space="0" w:color="auto"/>
        <w:right w:val="none" w:sz="0" w:space="0" w:color="auto"/>
      </w:divBdr>
    </w:div>
    <w:div w:id="1082917931">
      <w:bodyDiv w:val="1"/>
      <w:marLeft w:val="0"/>
      <w:marRight w:val="0"/>
      <w:marTop w:val="0"/>
      <w:marBottom w:val="0"/>
      <w:divBdr>
        <w:top w:val="none" w:sz="0" w:space="0" w:color="auto"/>
        <w:left w:val="none" w:sz="0" w:space="0" w:color="auto"/>
        <w:bottom w:val="none" w:sz="0" w:space="0" w:color="auto"/>
        <w:right w:val="none" w:sz="0" w:space="0" w:color="auto"/>
      </w:divBdr>
    </w:div>
    <w:div w:id="1121336029">
      <w:bodyDiv w:val="1"/>
      <w:marLeft w:val="0"/>
      <w:marRight w:val="0"/>
      <w:marTop w:val="0"/>
      <w:marBottom w:val="0"/>
      <w:divBdr>
        <w:top w:val="none" w:sz="0" w:space="0" w:color="auto"/>
        <w:left w:val="none" w:sz="0" w:space="0" w:color="auto"/>
        <w:bottom w:val="none" w:sz="0" w:space="0" w:color="auto"/>
        <w:right w:val="none" w:sz="0" w:space="0" w:color="auto"/>
      </w:divBdr>
    </w:div>
    <w:div w:id="1167285583">
      <w:bodyDiv w:val="1"/>
      <w:marLeft w:val="0"/>
      <w:marRight w:val="0"/>
      <w:marTop w:val="0"/>
      <w:marBottom w:val="0"/>
      <w:divBdr>
        <w:top w:val="none" w:sz="0" w:space="0" w:color="auto"/>
        <w:left w:val="none" w:sz="0" w:space="0" w:color="auto"/>
        <w:bottom w:val="none" w:sz="0" w:space="0" w:color="auto"/>
        <w:right w:val="none" w:sz="0" w:space="0" w:color="auto"/>
      </w:divBdr>
    </w:div>
    <w:div w:id="1210455337">
      <w:bodyDiv w:val="1"/>
      <w:marLeft w:val="0"/>
      <w:marRight w:val="0"/>
      <w:marTop w:val="0"/>
      <w:marBottom w:val="0"/>
      <w:divBdr>
        <w:top w:val="none" w:sz="0" w:space="0" w:color="auto"/>
        <w:left w:val="none" w:sz="0" w:space="0" w:color="auto"/>
        <w:bottom w:val="none" w:sz="0" w:space="0" w:color="auto"/>
        <w:right w:val="none" w:sz="0" w:space="0" w:color="auto"/>
      </w:divBdr>
    </w:div>
    <w:div w:id="1214192730">
      <w:bodyDiv w:val="1"/>
      <w:marLeft w:val="0"/>
      <w:marRight w:val="0"/>
      <w:marTop w:val="0"/>
      <w:marBottom w:val="0"/>
      <w:divBdr>
        <w:top w:val="none" w:sz="0" w:space="0" w:color="auto"/>
        <w:left w:val="none" w:sz="0" w:space="0" w:color="auto"/>
        <w:bottom w:val="none" w:sz="0" w:space="0" w:color="auto"/>
        <w:right w:val="none" w:sz="0" w:space="0" w:color="auto"/>
      </w:divBdr>
    </w:div>
    <w:div w:id="1233127022">
      <w:bodyDiv w:val="1"/>
      <w:marLeft w:val="0"/>
      <w:marRight w:val="0"/>
      <w:marTop w:val="0"/>
      <w:marBottom w:val="0"/>
      <w:divBdr>
        <w:top w:val="none" w:sz="0" w:space="0" w:color="auto"/>
        <w:left w:val="none" w:sz="0" w:space="0" w:color="auto"/>
        <w:bottom w:val="none" w:sz="0" w:space="0" w:color="auto"/>
        <w:right w:val="none" w:sz="0" w:space="0" w:color="auto"/>
      </w:divBdr>
    </w:div>
    <w:div w:id="1235626377">
      <w:bodyDiv w:val="1"/>
      <w:marLeft w:val="0"/>
      <w:marRight w:val="0"/>
      <w:marTop w:val="0"/>
      <w:marBottom w:val="0"/>
      <w:divBdr>
        <w:top w:val="none" w:sz="0" w:space="0" w:color="auto"/>
        <w:left w:val="none" w:sz="0" w:space="0" w:color="auto"/>
        <w:bottom w:val="none" w:sz="0" w:space="0" w:color="auto"/>
        <w:right w:val="none" w:sz="0" w:space="0" w:color="auto"/>
      </w:divBdr>
    </w:div>
    <w:div w:id="1267957677">
      <w:bodyDiv w:val="1"/>
      <w:marLeft w:val="0"/>
      <w:marRight w:val="0"/>
      <w:marTop w:val="0"/>
      <w:marBottom w:val="0"/>
      <w:divBdr>
        <w:top w:val="none" w:sz="0" w:space="0" w:color="auto"/>
        <w:left w:val="none" w:sz="0" w:space="0" w:color="auto"/>
        <w:bottom w:val="none" w:sz="0" w:space="0" w:color="auto"/>
        <w:right w:val="none" w:sz="0" w:space="0" w:color="auto"/>
      </w:divBdr>
    </w:div>
    <w:div w:id="1310938021">
      <w:bodyDiv w:val="1"/>
      <w:marLeft w:val="0"/>
      <w:marRight w:val="0"/>
      <w:marTop w:val="0"/>
      <w:marBottom w:val="0"/>
      <w:divBdr>
        <w:top w:val="none" w:sz="0" w:space="0" w:color="auto"/>
        <w:left w:val="none" w:sz="0" w:space="0" w:color="auto"/>
        <w:bottom w:val="none" w:sz="0" w:space="0" w:color="auto"/>
        <w:right w:val="none" w:sz="0" w:space="0" w:color="auto"/>
      </w:divBdr>
    </w:div>
    <w:div w:id="1315143241">
      <w:bodyDiv w:val="1"/>
      <w:marLeft w:val="0"/>
      <w:marRight w:val="0"/>
      <w:marTop w:val="0"/>
      <w:marBottom w:val="0"/>
      <w:divBdr>
        <w:top w:val="none" w:sz="0" w:space="0" w:color="auto"/>
        <w:left w:val="none" w:sz="0" w:space="0" w:color="auto"/>
        <w:bottom w:val="none" w:sz="0" w:space="0" w:color="auto"/>
        <w:right w:val="none" w:sz="0" w:space="0" w:color="auto"/>
      </w:divBdr>
    </w:div>
    <w:div w:id="1326786078">
      <w:bodyDiv w:val="1"/>
      <w:marLeft w:val="0"/>
      <w:marRight w:val="0"/>
      <w:marTop w:val="0"/>
      <w:marBottom w:val="0"/>
      <w:divBdr>
        <w:top w:val="none" w:sz="0" w:space="0" w:color="auto"/>
        <w:left w:val="none" w:sz="0" w:space="0" w:color="auto"/>
        <w:bottom w:val="none" w:sz="0" w:space="0" w:color="auto"/>
        <w:right w:val="none" w:sz="0" w:space="0" w:color="auto"/>
      </w:divBdr>
    </w:div>
    <w:div w:id="1352335410">
      <w:bodyDiv w:val="1"/>
      <w:marLeft w:val="0"/>
      <w:marRight w:val="0"/>
      <w:marTop w:val="0"/>
      <w:marBottom w:val="0"/>
      <w:divBdr>
        <w:top w:val="none" w:sz="0" w:space="0" w:color="auto"/>
        <w:left w:val="none" w:sz="0" w:space="0" w:color="auto"/>
        <w:bottom w:val="none" w:sz="0" w:space="0" w:color="auto"/>
        <w:right w:val="none" w:sz="0" w:space="0" w:color="auto"/>
      </w:divBdr>
    </w:div>
    <w:div w:id="1365012723">
      <w:bodyDiv w:val="1"/>
      <w:marLeft w:val="0"/>
      <w:marRight w:val="0"/>
      <w:marTop w:val="0"/>
      <w:marBottom w:val="0"/>
      <w:divBdr>
        <w:top w:val="none" w:sz="0" w:space="0" w:color="auto"/>
        <w:left w:val="none" w:sz="0" w:space="0" w:color="auto"/>
        <w:bottom w:val="none" w:sz="0" w:space="0" w:color="auto"/>
        <w:right w:val="none" w:sz="0" w:space="0" w:color="auto"/>
      </w:divBdr>
    </w:div>
    <w:div w:id="1375234013">
      <w:bodyDiv w:val="1"/>
      <w:marLeft w:val="0"/>
      <w:marRight w:val="0"/>
      <w:marTop w:val="0"/>
      <w:marBottom w:val="0"/>
      <w:divBdr>
        <w:top w:val="none" w:sz="0" w:space="0" w:color="auto"/>
        <w:left w:val="none" w:sz="0" w:space="0" w:color="auto"/>
        <w:bottom w:val="none" w:sz="0" w:space="0" w:color="auto"/>
        <w:right w:val="none" w:sz="0" w:space="0" w:color="auto"/>
      </w:divBdr>
    </w:div>
    <w:div w:id="1419908601">
      <w:bodyDiv w:val="1"/>
      <w:marLeft w:val="0"/>
      <w:marRight w:val="0"/>
      <w:marTop w:val="0"/>
      <w:marBottom w:val="0"/>
      <w:divBdr>
        <w:top w:val="none" w:sz="0" w:space="0" w:color="auto"/>
        <w:left w:val="none" w:sz="0" w:space="0" w:color="auto"/>
        <w:bottom w:val="none" w:sz="0" w:space="0" w:color="auto"/>
        <w:right w:val="none" w:sz="0" w:space="0" w:color="auto"/>
      </w:divBdr>
    </w:div>
    <w:div w:id="1466049359">
      <w:bodyDiv w:val="1"/>
      <w:marLeft w:val="0"/>
      <w:marRight w:val="0"/>
      <w:marTop w:val="0"/>
      <w:marBottom w:val="0"/>
      <w:divBdr>
        <w:top w:val="none" w:sz="0" w:space="0" w:color="auto"/>
        <w:left w:val="none" w:sz="0" w:space="0" w:color="auto"/>
        <w:bottom w:val="none" w:sz="0" w:space="0" w:color="auto"/>
        <w:right w:val="none" w:sz="0" w:space="0" w:color="auto"/>
      </w:divBdr>
    </w:div>
    <w:div w:id="1477333705">
      <w:bodyDiv w:val="1"/>
      <w:marLeft w:val="0"/>
      <w:marRight w:val="0"/>
      <w:marTop w:val="0"/>
      <w:marBottom w:val="0"/>
      <w:divBdr>
        <w:top w:val="none" w:sz="0" w:space="0" w:color="auto"/>
        <w:left w:val="none" w:sz="0" w:space="0" w:color="auto"/>
        <w:bottom w:val="none" w:sz="0" w:space="0" w:color="auto"/>
        <w:right w:val="none" w:sz="0" w:space="0" w:color="auto"/>
      </w:divBdr>
    </w:div>
    <w:div w:id="1511291386">
      <w:bodyDiv w:val="1"/>
      <w:marLeft w:val="0"/>
      <w:marRight w:val="0"/>
      <w:marTop w:val="0"/>
      <w:marBottom w:val="0"/>
      <w:divBdr>
        <w:top w:val="none" w:sz="0" w:space="0" w:color="auto"/>
        <w:left w:val="none" w:sz="0" w:space="0" w:color="auto"/>
        <w:bottom w:val="none" w:sz="0" w:space="0" w:color="auto"/>
        <w:right w:val="none" w:sz="0" w:space="0" w:color="auto"/>
      </w:divBdr>
    </w:div>
    <w:div w:id="1516572047">
      <w:bodyDiv w:val="1"/>
      <w:marLeft w:val="0"/>
      <w:marRight w:val="0"/>
      <w:marTop w:val="0"/>
      <w:marBottom w:val="0"/>
      <w:divBdr>
        <w:top w:val="none" w:sz="0" w:space="0" w:color="auto"/>
        <w:left w:val="none" w:sz="0" w:space="0" w:color="auto"/>
        <w:bottom w:val="none" w:sz="0" w:space="0" w:color="auto"/>
        <w:right w:val="none" w:sz="0" w:space="0" w:color="auto"/>
      </w:divBdr>
    </w:div>
    <w:div w:id="1521236452">
      <w:bodyDiv w:val="1"/>
      <w:marLeft w:val="0"/>
      <w:marRight w:val="0"/>
      <w:marTop w:val="0"/>
      <w:marBottom w:val="0"/>
      <w:divBdr>
        <w:top w:val="none" w:sz="0" w:space="0" w:color="auto"/>
        <w:left w:val="none" w:sz="0" w:space="0" w:color="auto"/>
        <w:bottom w:val="none" w:sz="0" w:space="0" w:color="auto"/>
        <w:right w:val="none" w:sz="0" w:space="0" w:color="auto"/>
      </w:divBdr>
    </w:div>
    <w:div w:id="1531454868">
      <w:bodyDiv w:val="1"/>
      <w:marLeft w:val="0"/>
      <w:marRight w:val="0"/>
      <w:marTop w:val="0"/>
      <w:marBottom w:val="0"/>
      <w:divBdr>
        <w:top w:val="none" w:sz="0" w:space="0" w:color="auto"/>
        <w:left w:val="none" w:sz="0" w:space="0" w:color="auto"/>
        <w:bottom w:val="none" w:sz="0" w:space="0" w:color="auto"/>
        <w:right w:val="none" w:sz="0" w:space="0" w:color="auto"/>
      </w:divBdr>
    </w:div>
    <w:div w:id="1536888187">
      <w:bodyDiv w:val="1"/>
      <w:marLeft w:val="0"/>
      <w:marRight w:val="0"/>
      <w:marTop w:val="0"/>
      <w:marBottom w:val="0"/>
      <w:divBdr>
        <w:top w:val="none" w:sz="0" w:space="0" w:color="auto"/>
        <w:left w:val="none" w:sz="0" w:space="0" w:color="auto"/>
        <w:bottom w:val="none" w:sz="0" w:space="0" w:color="auto"/>
        <w:right w:val="none" w:sz="0" w:space="0" w:color="auto"/>
      </w:divBdr>
    </w:div>
    <w:div w:id="1543439230">
      <w:bodyDiv w:val="1"/>
      <w:marLeft w:val="0"/>
      <w:marRight w:val="0"/>
      <w:marTop w:val="0"/>
      <w:marBottom w:val="0"/>
      <w:divBdr>
        <w:top w:val="none" w:sz="0" w:space="0" w:color="auto"/>
        <w:left w:val="none" w:sz="0" w:space="0" w:color="auto"/>
        <w:bottom w:val="none" w:sz="0" w:space="0" w:color="auto"/>
        <w:right w:val="none" w:sz="0" w:space="0" w:color="auto"/>
      </w:divBdr>
    </w:div>
    <w:div w:id="1551111967">
      <w:bodyDiv w:val="1"/>
      <w:marLeft w:val="0"/>
      <w:marRight w:val="0"/>
      <w:marTop w:val="0"/>
      <w:marBottom w:val="0"/>
      <w:divBdr>
        <w:top w:val="none" w:sz="0" w:space="0" w:color="auto"/>
        <w:left w:val="none" w:sz="0" w:space="0" w:color="auto"/>
        <w:bottom w:val="none" w:sz="0" w:space="0" w:color="auto"/>
        <w:right w:val="none" w:sz="0" w:space="0" w:color="auto"/>
      </w:divBdr>
    </w:div>
    <w:div w:id="1558856377">
      <w:bodyDiv w:val="1"/>
      <w:marLeft w:val="0"/>
      <w:marRight w:val="0"/>
      <w:marTop w:val="0"/>
      <w:marBottom w:val="0"/>
      <w:divBdr>
        <w:top w:val="none" w:sz="0" w:space="0" w:color="auto"/>
        <w:left w:val="none" w:sz="0" w:space="0" w:color="auto"/>
        <w:bottom w:val="none" w:sz="0" w:space="0" w:color="auto"/>
        <w:right w:val="none" w:sz="0" w:space="0" w:color="auto"/>
      </w:divBdr>
    </w:div>
    <w:div w:id="1569802571">
      <w:bodyDiv w:val="1"/>
      <w:marLeft w:val="0"/>
      <w:marRight w:val="0"/>
      <w:marTop w:val="0"/>
      <w:marBottom w:val="0"/>
      <w:divBdr>
        <w:top w:val="none" w:sz="0" w:space="0" w:color="auto"/>
        <w:left w:val="none" w:sz="0" w:space="0" w:color="auto"/>
        <w:bottom w:val="none" w:sz="0" w:space="0" w:color="auto"/>
        <w:right w:val="none" w:sz="0" w:space="0" w:color="auto"/>
      </w:divBdr>
    </w:div>
    <w:div w:id="1587302018">
      <w:bodyDiv w:val="1"/>
      <w:marLeft w:val="0"/>
      <w:marRight w:val="0"/>
      <w:marTop w:val="0"/>
      <w:marBottom w:val="0"/>
      <w:divBdr>
        <w:top w:val="none" w:sz="0" w:space="0" w:color="auto"/>
        <w:left w:val="none" w:sz="0" w:space="0" w:color="auto"/>
        <w:bottom w:val="none" w:sz="0" w:space="0" w:color="auto"/>
        <w:right w:val="none" w:sz="0" w:space="0" w:color="auto"/>
      </w:divBdr>
    </w:div>
    <w:div w:id="1599411448">
      <w:bodyDiv w:val="1"/>
      <w:marLeft w:val="0"/>
      <w:marRight w:val="0"/>
      <w:marTop w:val="0"/>
      <w:marBottom w:val="0"/>
      <w:divBdr>
        <w:top w:val="none" w:sz="0" w:space="0" w:color="auto"/>
        <w:left w:val="none" w:sz="0" w:space="0" w:color="auto"/>
        <w:bottom w:val="none" w:sz="0" w:space="0" w:color="auto"/>
        <w:right w:val="none" w:sz="0" w:space="0" w:color="auto"/>
      </w:divBdr>
    </w:div>
    <w:div w:id="1603688972">
      <w:bodyDiv w:val="1"/>
      <w:marLeft w:val="0"/>
      <w:marRight w:val="0"/>
      <w:marTop w:val="0"/>
      <w:marBottom w:val="0"/>
      <w:divBdr>
        <w:top w:val="none" w:sz="0" w:space="0" w:color="auto"/>
        <w:left w:val="none" w:sz="0" w:space="0" w:color="auto"/>
        <w:bottom w:val="none" w:sz="0" w:space="0" w:color="auto"/>
        <w:right w:val="none" w:sz="0" w:space="0" w:color="auto"/>
      </w:divBdr>
    </w:div>
    <w:div w:id="1629627863">
      <w:bodyDiv w:val="1"/>
      <w:marLeft w:val="0"/>
      <w:marRight w:val="0"/>
      <w:marTop w:val="0"/>
      <w:marBottom w:val="0"/>
      <w:divBdr>
        <w:top w:val="none" w:sz="0" w:space="0" w:color="auto"/>
        <w:left w:val="none" w:sz="0" w:space="0" w:color="auto"/>
        <w:bottom w:val="none" w:sz="0" w:space="0" w:color="auto"/>
        <w:right w:val="none" w:sz="0" w:space="0" w:color="auto"/>
      </w:divBdr>
    </w:div>
    <w:div w:id="1637221245">
      <w:bodyDiv w:val="1"/>
      <w:marLeft w:val="0"/>
      <w:marRight w:val="0"/>
      <w:marTop w:val="0"/>
      <w:marBottom w:val="0"/>
      <w:divBdr>
        <w:top w:val="none" w:sz="0" w:space="0" w:color="auto"/>
        <w:left w:val="none" w:sz="0" w:space="0" w:color="auto"/>
        <w:bottom w:val="none" w:sz="0" w:space="0" w:color="auto"/>
        <w:right w:val="none" w:sz="0" w:space="0" w:color="auto"/>
      </w:divBdr>
    </w:div>
    <w:div w:id="1648434612">
      <w:bodyDiv w:val="1"/>
      <w:marLeft w:val="0"/>
      <w:marRight w:val="0"/>
      <w:marTop w:val="0"/>
      <w:marBottom w:val="0"/>
      <w:divBdr>
        <w:top w:val="none" w:sz="0" w:space="0" w:color="auto"/>
        <w:left w:val="none" w:sz="0" w:space="0" w:color="auto"/>
        <w:bottom w:val="none" w:sz="0" w:space="0" w:color="auto"/>
        <w:right w:val="none" w:sz="0" w:space="0" w:color="auto"/>
      </w:divBdr>
    </w:div>
    <w:div w:id="1679889999">
      <w:bodyDiv w:val="1"/>
      <w:marLeft w:val="0"/>
      <w:marRight w:val="0"/>
      <w:marTop w:val="0"/>
      <w:marBottom w:val="0"/>
      <w:divBdr>
        <w:top w:val="none" w:sz="0" w:space="0" w:color="auto"/>
        <w:left w:val="none" w:sz="0" w:space="0" w:color="auto"/>
        <w:bottom w:val="none" w:sz="0" w:space="0" w:color="auto"/>
        <w:right w:val="none" w:sz="0" w:space="0" w:color="auto"/>
      </w:divBdr>
    </w:div>
    <w:div w:id="1694064145">
      <w:bodyDiv w:val="1"/>
      <w:marLeft w:val="0"/>
      <w:marRight w:val="0"/>
      <w:marTop w:val="0"/>
      <w:marBottom w:val="0"/>
      <w:divBdr>
        <w:top w:val="none" w:sz="0" w:space="0" w:color="auto"/>
        <w:left w:val="none" w:sz="0" w:space="0" w:color="auto"/>
        <w:bottom w:val="none" w:sz="0" w:space="0" w:color="auto"/>
        <w:right w:val="none" w:sz="0" w:space="0" w:color="auto"/>
      </w:divBdr>
    </w:div>
    <w:div w:id="1696079964">
      <w:bodyDiv w:val="1"/>
      <w:marLeft w:val="0"/>
      <w:marRight w:val="0"/>
      <w:marTop w:val="0"/>
      <w:marBottom w:val="0"/>
      <w:divBdr>
        <w:top w:val="none" w:sz="0" w:space="0" w:color="auto"/>
        <w:left w:val="none" w:sz="0" w:space="0" w:color="auto"/>
        <w:bottom w:val="none" w:sz="0" w:space="0" w:color="auto"/>
        <w:right w:val="none" w:sz="0" w:space="0" w:color="auto"/>
      </w:divBdr>
    </w:div>
    <w:div w:id="1720783664">
      <w:bodyDiv w:val="1"/>
      <w:marLeft w:val="0"/>
      <w:marRight w:val="0"/>
      <w:marTop w:val="0"/>
      <w:marBottom w:val="0"/>
      <w:divBdr>
        <w:top w:val="none" w:sz="0" w:space="0" w:color="auto"/>
        <w:left w:val="none" w:sz="0" w:space="0" w:color="auto"/>
        <w:bottom w:val="none" w:sz="0" w:space="0" w:color="auto"/>
        <w:right w:val="none" w:sz="0" w:space="0" w:color="auto"/>
      </w:divBdr>
    </w:div>
    <w:div w:id="1753425230">
      <w:bodyDiv w:val="1"/>
      <w:marLeft w:val="0"/>
      <w:marRight w:val="0"/>
      <w:marTop w:val="0"/>
      <w:marBottom w:val="0"/>
      <w:divBdr>
        <w:top w:val="none" w:sz="0" w:space="0" w:color="auto"/>
        <w:left w:val="none" w:sz="0" w:space="0" w:color="auto"/>
        <w:bottom w:val="none" w:sz="0" w:space="0" w:color="auto"/>
        <w:right w:val="none" w:sz="0" w:space="0" w:color="auto"/>
      </w:divBdr>
    </w:div>
    <w:div w:id="1756442113">
      <w:bodyDiv w:val="1"/>
      <w:marLeft w:val="0"/>
      <w:marRight w:val="0"/>
      <w:marTop w:val="0"/>
      <w:marBottom w:val="0"/>
      <w:divBdr>
        <w:top w:val="none" w:sz="0" w:space="0" w:color="auto"/>
        <w:left w:val="none" w:sz="0" w:space="0" w:color="auto"/>
        <w:bottom w:val="none" w:sz="0" w:space="0" w:color="auto"/>
        <w:right w:val="none" w:sz="0" w:space="0" w:color="auto"/>
      </w:divBdr>
    </w:div>
    <w:div w:id="1789352023">
      <w:bodyDiv w:val="1"/>
      <w:marLeft w:val="0"/>
      <w:marRight w:val="0"/>
      <w:marTop w:val="0"/>
      <w:marBottom w:val="0"/>
      <w:divBdr>
        <w:top w:val="none" w:sz="0" w:space="0" w:color="auto"/>
        <w:left w:val="none" w:sz="0" w:space="0" w:color="auto"/>
        <w:bottom w:val="none" w:sz="0" w:space="0" w:color="auto"/>
        <w:right w:val="none" w:sz="0" w:space="0" w:color="auto"/>
      </w:divBdr>
    </w:div>
    <w:div w:id="1795056629">
      <w:bodyDiv w:val="1"/>
      <w:marLeft w:val="0"/>
      <w:marRight w:val="0"/>
      <w:marTop w:val="0"/>
      <w:marBottom w:val="0"/>
      <w:divBdr>
        <w:top w:val="none" w:sz="0" w:space="0" w:color="auto"/>
        <w:left w:val="none" w:sz="0" w:space="0" w:color="auto"/>
        <w:bottom w:val="none" w:sz="0" w:space="0" w:color="auto"/>
        <w:right w:val="none" w:sz="0" w:space="0" w:color="auto"/>
      </w:divBdr>
    </w:div>
    <w:div w:id="1831023874">
      <w:bodyDiv w:val="1"/>
      <w:marLeft w:val="0"/>
      <w:marRight w:val="0"/>
      <w:marTop w:val="0"/>
      <w:marBottom w:val="0"/>
      <w:divBdr>
        <w:top w:val="none" w:sz="0" w:space="0" w:color="auto"/>
        <w:left w:val="none" w:sz="0" w:space="0" w:color="auto"/>
        <w:bottom w:val="none" w:sz="0" w:space="0" w:color="auto"/>
        <w:right w:val="none" w:sz="0" w:space="0" w:color="auto"/>
      </w:divBdr>
    </w:div>
    <w:div w:id="1862932878">
      <w:bodyDiv w:val="1"/>
      <w:marLeft w:val="0"/>
      <w:marRight w:val="0"/>
      <w:marTop w:val="0"/>
      <w:marBottom w:val="0"/>
      <w:divBdr>
        <w:top w:val="none" w:sz="0" w:space="0" w:color="auto"/>
        <w:left w:val="none" w:sz="0" w:space="0" w:color="auto"/>
        <w:bottom w:val="none" w:sz="0" w:space="0" w:color="auto"/>
        <w:right w:val="none" w:sz="0" w:space="0" w:color="auto"/>
      </w:divBdr>
    </w:div>
    <w:div w:id="1868060639">
      <w:bodyDiv w:val="1"/>
      <w:marLeft w:val="0"/>
      <w:marRight w:val="0"/>
      <w:marTop w:val="0"/>
      <w:marBottom w:val="0"/>
      <w:divBdr>
        <w:top w:val="none" w:sz="0" w:space="0" w:color="auto"/>
        <w:left w:val="none" w:sz="0" w:space="0" w:color="auto"/>
        <w:bottom w:val="none" w:sz="0" w:space="0" w:color="auto"/>
        <w:right w:val="none" w:sz="0" w:space="0" w:color="auto"/>
      </w:divBdr>
    </w:div>
    <w:div w:id="1887568880">
      <w:bodyDiv w:val="1"/>
      <w:marLeft w:val="0"/>
      <w:marRight w:val="0"/>
      <w:marTop w:val="0"/>
      <w:marBottom w:val="0"/>
      <w:divBdr>
        <w:top w:val="none" w:sz="0" w:space="0" w:color="auto"/>
        <w:left w:val="none" w:sz="0" w:space="0" w:color="auto"/>
        <w:bottom w:val="none" w:sz="0" w:space="0" w:color="auto"/>
        <w:right w:val="none" w:sz="0" w:space="0" w:color="auto"/>
      </w:divBdr>
    </w:div>
    <w:div w:id="1888486209">
      <w:bodyDiv w:val="1"/>
      <w:marLeft w:val="0"/>
      <w:marRight w:val="0"/>
      <w:marTop w:val="0"/>
      <w:marBottom w:val="0"/>
      <w:divBdr>
        <w:top w:val="none" w:sz="0" w:space="0" w:color="auto"/>
        <w:left w:val="none" w:sz="0" w:space="0" w:color="auto"/>
        <w:bottom w:val="none" w:sz="0" w:space="0" w:color="auto"/>
        <w:right w:val="none" w:sz="0" w:space="0" w:color="auto"/>
      </w:divBdr>
    </w:div>
    <w:div w:id="1889803296">
      <w:bodyDiv w:val="1"/>
      <w:marLeft w:val="0"/>
      <w:marRight w:val="0"/>
      <w:marTop w:val="0"/>
      <w:marBottom w:val="0"/>
      <w:divBdr>
        <w:top w:val="none" w:sz="0" w:space="0" w:color="auto"/>
        <w:left w:val="none" w:sz="0" w:space="0" w:color="auto"/>
        <w:bottom w:val="none" w:sz="0" w:space="0" w:color="auto"/>
        <w:right w:val="none" w:sz="0" w:space="0" w:color="auto"/>
      </w:divBdr>
    </w:div>
    <w:div w:id="1927686847">
      <w:bodyDiv w:val="1"/>
      <w:marLeft w:val="0"/>
      <w:marRight w:val="0"/>
      <w:marTop w:val="0"/>
      <w:marBottom w:val="0"/>
      <w:divBdr>
        <w:top w:val="none" w:sz="0" w:space="0" w:color="auto"/>
        <w:left w:val="none" w:sz="0" w:space="0" w:color="auto"/>
        <w:bottom w:val="none" w:sz="0" w:space="0" w:color="auto"/>
        <w:right w:val="none" w:sz="0" w:space="0" w:color="auto"/>
      </w:divBdr>
    </w:div>
    <w:div w:id="1949390780">
      <w:bodyDiv w:val="1"/>
      <w:marLeft w:val="0"/>
      <w:marRight w:val="0"/>
      <w:marTop w:val="0"/>
      <w:marBottom w:val="0"/>
      <w:divBdr>
        <w:top w:val="none" w:sz="0" w:space="0" w:color="auto"/>
        <w:left w:val="none" w:sz="0" w:space="0" w:color="auto"/>
        <w:bottom w:val="none" w:sz="0" w:space="0" w:color="auto"/>
        <w:right w:val="none" w:sz="0" w:space="0" w:color="auto"/>
      </w:divBdr>
    </w:div>
    <w:div w:id="1985966634">
      <w:bodyDiv w:val="1"/>
      <w:marLeft w:val="0"/>
      <w:marRight w:val="0"/>
      <w:marTop w:val="0"/>
      <w:marBottom w:val="0"/>
      <w:divBdr>
        <w:top w:val="none" w:sz="0" w:space="0" w:color="auto"/>
        <w:left w:val="none" w:sz="0" w:space="0" w:color="auto"/>
        <w:bottom w:val="none" w:sz="0" w:space="0" w:color="auto"/>
        <w:right w:val="none" w:sz="0" w:space="0" w:color="auto"/>
      </w:divBdr>
    </w:div>
    <w:div w:id="2042394721">
      <w:bodyDiv w:val="1"/>
      <w:marLeft w:val="0"/>
      <w:marRight w:val="0"/>
      <w:marTop w:val="0"/>
      <w:marBottom w:val="0"/>
      <w:divBdr>
        <w:top w:val="none" w:sz="0" w:space="0" w:color="auto"/>
        <w:left w:val="none" w:sz="0" w:space="0" w:color="auto"/>
        <w:bottom w:val="none" w:sz="0" w:space="0" w:color="auto"/>
        <w:right w:val="none" w:sz="0" w:space="0" w:color="auto"/>
      </w:divBdr>
    </w:div>
    <w:div w:id="2074812587">
      <w:bodyDiv w:val="1"/>
      <w:marLeft w:val="0"/>
      <w:marRight w:val="0"/>
      <w:marTop w:val="0"/>
      <w:marBottom w:val="0"/>
      <w:divBdr>
        <w:top w:val="none" w:sz="0" w:space="0" w:color="auto"/>
        <w:left w:val="none" w:sz="0" w:space="0" w:color="auto"/>
        <w:bottom w:val="none" w:sz="0" w:space="0" w:color="auto"/>
        <w:right w:val="none" w:sz="0" w:space="0" w:color="auto"/>
      </w:divBdr>
    </w:div>
    <w:div w:id="2079476141">
      <w:bodyDiv w:val="1"/>
      <w:marLeft w:val="0"/>
      <w:marRight w:val="0"/>
      <w:marTop w:val="0"/>
      <w:marBottom w:val="0"/>
      <w:divBdr>
        <w:top w:val="none" w:sz="0" w:space="0" w:color="auto"/>
        <w:left w:val="none" w:sz="0" w:space="0" w:color="auto"/>
        <w:bottom w:val="none" w:sz="0" w:space="0" w:color="auto"/>
        <w:right w:val="none" w:sz="0" w:space="0" w:color="auto"/>
      </w:divBdr>
    </w:div>
    <w:div w:id="2109738792">
      <w:bodyDiv w:val="1"/>
      <w:marLeft w:val="0"/>
      <w:marRight w:val="0"/>
      <w:marTop w:val="0"/>
      <w:marBottom w:val="0"/>
      <w:divBdr>
        <w:top w:val="none" w:sz="0" w:space="0" w:color="auto"/>
        <w:left w:val="none" w:sz="0" w:space="0" w:color="auto"/>
        <w:bottom w:val="none" w:sz="0" w:space="0" w:color="auto"/>
        <w:right w:val="none" w:sz="0" w:space="0" w:color="auto"/>
      </w:divBdr>
    </w:div>
    <w:div w:id="2115008809">
      <w:bodyDiv w:val="1"/>
      <w:marLeft w:val="0"/>
      <w:marRight w:val="0"/>
      <w:marTop w:val="0"/>
      <w:marBottom w:val="0"/>
      <w:divBdr>
        <w:top w:val="none" w:sz="0" w:space="0" w:color="auto"/>
        <w:left w:val="none" w:sz="0" w:space="0" w:color="auto"/>
        <w:bottom w:val="none" w:sz="0" w:space="0" w:color="auto"/>
        <w:right w:val="none" w:sz="0" w:space="0" w:color="auto"/>
      </w:divBdr>
    </w:div>
    <w:div w:id="2132746854">
      <w:bodyDiv w:val="1"/>
      <w:marLeft w:val="0"/>
      <w:marRight w:val="0"/>
      <w:marTop w:val="0"/>
      <w:marBottom w:val="0"/>
      <w:divBdr>
        <w:top w:val="none" w:sz="0" w:space="0" w:color="auto"/>
        <w:left w:val="none" w:sz="0" w:space="0" w:color="auto"/>
        <w:bottom w:val="none" w:sz="0" w:space="0" w:color="auto"/>
        <w:right w:val="none" w:sz="0" w:space="0" w:color="auto"/>
      </w:divBdr>
    </w:div>
    <w:div w:id="2135903803">
      <w:bodyDiv w:val="1"/>
      <w:marLeft w:val="0"/>
      <w:marRight w:val="0"/>
      <w:marTop w:val="0"/>
      <w:marBottom w:val="0"/>
      <w:divBdr>
        <w:top w:val="none" w:sz="0" w:space="0" w:color="auto"/>
        <w:left w:val="none" w:sz="0" w:space="0" w:color="auto"/>
        <w:bottom w:val="none" w:sz="0" w:space="0" w:color="auto"/>
        <w:right w:val="none" w:sz="0" w:space="0" w:color="auto"/>
      </w:divBdr>
    </w:div>
    <w:div w:id="2136171496">
      <w:bodyDiv w:val="1"/>
      <w:marLeft w:val="0"/>
      <w:marRight w:val="0"/>
      <w:marTop w:val="0"/>
      <w:marBottom w:val="0"/>
      <w:divBdr>
        <w:top w:val="none" w:sz="0" w:space="0" w:color="auto"/>
        <w:left w:val="none" w:sz="0" w:space="0" w:color="auto"/>
        <w:bottom w:val="none" w:sz="0" w:space="0" w:color="auto"/>
        <w:right w:val="none" w:sz="0" w:space="0" w:color="auto"/>
      </w:divBdr>
    </w:div>
    <w:div w:id="2140294604">
      <w:bodyDiv w:val="1"/>
      <w:marLeft w:val="0"/>
      <w:marRight w:val="0"/>
      <w:marTop w:val="0"/>
      <w:marBottom w:val="0"/>
      <w:divBdr>
        <w:top w:val="none" w:sz="0" w:space="0" w:color="auto"/>
        <w:left w:val="none" w:sz="0" w:space="0" w:color="auto"/>
        <w:bottom w:val="none" w:sz="0" w:space="0" w:color="auto"/>
        <w:right w:val="none" w:sz="0" w:space="0" w:color="auto"/>
      </w:divBdr>
    </w:div>
    <w:div w:id="214408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docs.cntd.ru/document/1200004105" TargetMode="External"/><Relationship Id="rId117" Type="http://schemas.openxmlformats.org/officeDocument/2006/relationships/hyperlink" Target="http://docs.cntd.ru/document/1200019010" TargetMode="External"/><Relationship Id="rId21" Type="http://schemas.openxmlformats.org/officeDocument/2006/relationships/hyperlink" Target="http://docs.cntd.ru/document/1200012789" TargetMode="External"/><Relationship Id="rId42" Type="http://schemas.openxmlformats.org/officeDocument/2006/relationships/hyperlink" Target="http://docs.cntd.ru/document/1200018137" TargetMode="External"/><Relationship Id="rId47" Type="http://schemas.openxmlformats.org/officeDocument/2006/relationships/hyperlink" Target="http://docs.cntd.ru/document/1200005376" TargetMode="External"/><Relationship Id="rId63" Type="http://schemas.openxmlformats.org/officeDocument/2006/relationships/hyperlink" Target="http://docs.cntd.ru/document/1200018625" TargetMode="External"/><Relationship Id="rId68" Type="http://schemas.openxmlformats.org/officeDocument/2006/relationships/hyperlink" Target="http://docs.cntd.ru/document/1200031618" TargetMode="External"/><Relationship Id="rId84" Type="http://schemas.openxmlformats.org/officeDocument/2006/relationships/hyperlink" Target="http://docs.cntd.ru/document/1200049453" TargetMode="External"/><Relationship Id="rId89" Type="http://schemas.openxmlformats.org/officeDocument/2006/relationships/hyperlink" Target="http://docs.cntd.ru/document/1200004572" TargetMode="External"/><Relationship Id="rId112" Type="http://schemas.openxmlformats.org/officeDocument/2006/relationships/hyperlink" Target="http://docs.cntd.ru/document/1200040216" TargetMode="External"/><Relationship Id="rId133" Type="http://schemas.openxmlformats.org/officeDocument/2006/relationships/hyperlink" Target="http://docs.cntd.ru/document/1200004105" TargetMode="External"/><Relationship Id="rId138" Type="http://schemas.openxmlformats.org/officeDocument/2006/relationships/hyperlink" Target="http://docs.cntd.ru/document/1200011306" TargetMode="External"/><Relationship Id="rId16" Type="http://schemas.openxmlformats.org/officeDocument/2006/relationships/hyperlink" Target="http://docs.cntd.ru/document/1200005274" TargetMode="External"/><Relationship Id="rId107" Type="http://schemas.openxmlformats.org/officeDocument/2006/relationships/hyperlink" Target="http://docs.cntd.ru/document/1200012611" TargetMode="External"/><Relationship Id="rId11" Type="http://schemas.openxmlformats.org/officeDocument/2006/relationships/footer" Target="footer1.xml"/><Relationship Id="rId32" Type="http://schemas.openxmlformats.org/officeDocument/2006/relationships/hyperlink" Target="http://docs.cntd.ru/document/1200006357" TargetMode="External"/><Relationship Id="rId37" Type="http://schemas.openxmlformats.org/officeDocument/2006/relationships/hyperlink" Target="http://docs.cntd.ru/document/1200011185" TargetMode="External"/><Relationship Id="rId53" Type="http://schemas.openxmlformats.org/officeDocument/2006/relationships/hyperlink" Target="http://docs.cntd.ru/document/1200020779" TargetMode="External"/><Relationship Id="rId58" Type="http://schemas.openxmlformats.org/officeDocument/2006/relationships/hyperlink" Target="http://docs.cntd.ru/document/1200011319" TargetMode="External"/><Relationship Id="rId74" Type="http://schemas.openxmlformats.org/officeDocument/2006/relationships/hyperlink" Target="http://docs.cntd.ru/document/1200003160" TargetMode="External"/><Relationship Id="rId79" Type="http://schemas.openxmlformats.org/officeDocument/2006/relationships/hyperlink" Target="http://docs.cntd.ru/document/1200011208" TargetMode="External"/><Relationship Id="rId102" Type="http://schemas.openxmlformats.org/officeDocument/2006/relationships/hyperlink" Target="http://docs.cntd.ru/document/1200003608" TargetMode="External"/><Relationship Id="rId123" Type="http://schemas.openxmlformats.org/officeDocument/2006/relationships/hyperlink" Target="http://docs.cntd.ru/document/1200044808" TargetMode="External"/><Relationship Id="rId128" Type="http://schemas.openxmlformats.org/officeDocument/2006/relationships/hyperlink" Target="http://docs.cntd.ru/document/1200045682" TargetMode="External"/><Relationship Id="rId144" Type="http://schemas.openxmlformats.org/officeDocument/2006/relationships/image" Target="media/image5.emf"/><Relationship Id="rId5" Type="http://schemas.openxmlformats.org/officeDocument/2006/relationships/webSettings" Target="webSettings.xml"/><Relationship Id="rId90" Type="http://schemas.openxmlformats.org/officeDocument/2006/relationships/hyperlink" Target="http://docs.cntd.ru/document/1200004467" TargetMode="External"/><Relationship Id="rId95" Type="http://schemas.openxmlformats.org/officeDocument/2006/relationships/hyperlink" Target="http://docs.cntd.ru/document/1200018149" TargetMode="External"/><Relationship Id="rId22" Type="http://schemas.openxmlformats.org/officeDocument/2006/relationships/hyperlink" Target="http://docs.cntd.ru/document/1200001355" TargetMode="External"/><Relationship Id="rId27" Type="http://schemas.openxmlformats.org/officeDocument/2006/relationships/hyperlink" Target="http://docs.cntd.ru/document/1200003853" TargetMode="External"/><Relationship Id="rId43" Type="http://schemas.openxmlformats.org/officeDocument/2006/relationships/hyperlink" Target="http://docs.cntd.ru/document/1200004568" TargetMode="External"/><Relationship Id="rId48" Type="http://schemas.openxmlformats.org/officeDocument/2006/relationships/hyperlink" Target="http://docs.cntd.ru/document/1200018094" TargetMode="External"/><Relationship Id="rId64" Type="http://schemas.openxmlformats.org/officeDocument/2006/relationships/hyperlink" Target="http://docs.cntd.ru/document/1200009552" TargetMode="External"/><Relationship Id="rId69" Type="http://schemas.openxmlformats.org/officeDocument/2006/relationships/hyperlink" Target="http://docs.cntd.ru/document/1200044808" TargetMode="External"/><Relationship Id="rId113" Type="http://schemas.openxmlformats.org/officeDocument/2006/relationships/hyperlink" Target="http://docs.cntd.ru/document/1200012675" TargetMode="External"/><Relationship Id="rId118" Type="http://schemas.openxmlformats.org/officeDocument/2006/relationships/hyperlink" Target="http://docs.cntd.ru/document/1200031618" TargetMode="External"/><Relationship Id="rId134" Type="http://schemas.openxmlformats.org/officeDocument/2006/relationships/hyperlink" Target="http://docs.cntd.ru/document/1200034860" TargetMode="External"/><Relationship Id="rId139" Type="http://schemas.openxmlformats.org/officeDocument/2006/relationships/hyperlink" Target="http://docs.cntd.ru/document/1200011301" TargetMode="External"/><Relationship Id="rId80" Type="http://schemas.openxmlformats.org/officeDocument/2006/relationships/hyperlink" Target="http://docs.cntd.ru/document/1200011319" TargetMode="External"/><Relationship Id="rId85" Type="http://schemas.openxmlformats.org/officeDocument/2006/relationships/hyperlink" Target="http://docs.cntd.ru/document/1200011185"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docs.cntd.ru/document/1200012611" TargetMode="External"/><Relationship Id="rId25" Type="http://schemas.openxmlformats.org/officeDocument/2006/relationships/hyperlink" Target="http://docs.cntd.ru/document/1200004030" TargetMode="External"/><Relationship Id="rId33" Type="http://schemas.openxmlformats.org/officeDocument/2006/relationships/hyperlink" Target="http://docs.cntd.ru/document/1200018453" TargetMode="External"/><Relationship Id="rId38" Type="http://schemas.openxmlformats.org/officeDocument/2006/relationships/hyperlink" Target="http://docs.cntd.ru/document/1200004574" TargetMode="External"/><Relationship Id="rId46" Type="http://schemas.openxmlformats.org/officeDocument/2006/relationships/hyperlink" Target="http://docs.cntd.ru/document/1200011138" TargetMode="External"/><Relationship Id="rId59" Type="http://schemas.openxmlformats.org/officeDocument/2006/relationships/hyperlink" Target="http://docs.cntd.ru/document/1200018149" TargetMode="External"/><Relationship Id="rId67" Type="http://schemas.openxmlformats.org/officeDocument/2006/relationships/hyperlink" Target="http://docs.cntd.ru/document/1200020702" TargetMode="External"/><Relationship Id="rId103" Type="http://schemas.openxmlformats.org/officeDocument/2006/relationships/hyperlink" Target="http://docs.cntd.ru/document/901704046" TargetMode="External"/><Relationship Id="rId108" Type="http://schemas.openxmlformats.org/officeDocument/2006/relationships/hyperlink" Target="http://docs.cntd.ru/document/1200008675" TargetMode="External"/><Relationship Id="rId116" Type="http://schemas.openxmlformats.org/officeDocument/2006/relationships/hyperlink" Target="http://docs.cntd.ru/document/1200017471" TargetMode="External"/><Relationship Id="rId124" Type="http://schemas.openxmlformats.org/officeDocument/2006/relationships/hyperlink" Target="http://docs.cntd.ru/document/1200018990" TargetMode="External"/><Relationship Id="rId129" Type="http://schemas.openxmlformats.org/officeDocument/2006/relationships/hyperlink" Target="http://docs.cntd.ru/document/1200006891" TargetMode="External"/><Relationship Id="rId137" Type="http://schemas.openxmlformats.org/officeDocument/2006/relationships/hyperlink" Target="http://docs.cntd.ru/document/1200011301" TargetMode="External"/><Relationship Id="rId20" Type="http://schemas.openxmlformats.org/officeDocument/2006/relationships/hyperlink" Target="http://docs.cntd.ru/document/1200011975" TargetMode="External"/><Relationship Id="rId41" Type="http://schemas.openxmlformats.org/officeDocument/2006/relationships/hyperlink" Target="http://docs.cntd.ru/document/1200018516" TargetMode="External"/><Relationship Id="rId54" Type="http://schemas.openxmlformats.org/officeDocument/2006/relationships/hyperlink" Target="http://docs.cntd.ru/document/1200004028" TargetMode="External"/><Relationship Id="rId62" Type="http://schemas.openxmlformats.org/officeDocument/2006/relationships/hyperlink" Target="http://docs.cntd.ru/document/1200011306" TargetMode="External"/><Relationship Id="rId70" Type="http://schemas.openxmlformats.org/officeDocument/2006/relationships/hyperlink" Target="http://docs.cntd.ru/document/1200023508" TargetMode="External"/><Relationship Id="rId75" Type="http://schemas.openxmlformats.org/officeDocument/2006/relationships/hyperlink" Target="http://docs.cntd.ru/document/1200006891" TargetMode="External"/><Relationship Id="rId83" Type="http://schemas.openxmlformats.org/officeDocument/2006/relationships/hyperlink" Target="http://docs.cntd.ru/document/1200011190" TargetMode="External"/><Relationship Id="rId88" Type="http://schemas.openxmlformats.org/officeDocument/2006/relationships/hyperlink" Target="http://docs.cntd.ru/document/1200011150" TargetMode="External"/><Relationship Id="rId91" Type="http://schemas.openxmlformats.org/officeDocument/2006/relationships/hyperlink" Target="http://docs.cntd.ru/document/1200004570" TargetMode="External"/><Relationship Id="rId96" Type="http://schemas.openxmlformats.org/officeDocument/2006/relationships/hyperlink" Target="http://docs.cntd.ru/document/1200020282" TargetMode="External"/><Relationship Id="rId111" Type="http://schemas.openxmlformats.org/officeDocument/2006/relationships/hyperlink" Target="http://docs.cntd.ru/document/1200012675" TargetMode="External"/><Relationship Id="rId132" Type="http://schemas.openxmlformats.org/officeDocument/2006/relationships/hyperlink" Target="http://docs.cntd.ru/document/1200005376" TargetMode="External"/><Relationship Id="rId140" Type="http://schemas.openxmlformats.org/officeDocument/2006/relationships/hyperlink" Target="http://docs.cntd.ru/document/1200031617" TargetMode="External"/><Relationship Id="rId145"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docs.cntd.ru/document/1200008483" TargetMode="External"/><Relationship Id="rId23" Type="http://schemas.openxmlformats.org/officeDocument/2006/relationships/hyperlink" Target="http://docs.cntd.ru/document/1200017471" TargetMode="External"/><Relationship Id="rId28" Type="http://schemas.openxmlformats.org/officeDocument/2006/relationships/hyperlink" Target="http://docs.cntd.ru/document/1200019010" TargetMode="External"/><Relationship Id="rId36" Type="http://schemas.openxmlformats.org/officeDocument/2006/relationships/hyperlink" Target="http://docs.cntd.ru/document/1200034860" TargetMode="External"/><Relationship Id="rId49" Type="http://schemas.openxmlformats.org/officeDocument/2006/relationships/hyperlink" Target="http://docs.cntd.ru/document/1200049453" TargetMode="External"/><Relationship Id="rId57" Type="http://schemas.openxmlformats.org/officeDocument/2006/relationships/hyperlink" Target="http://docs.cntd.ru/document/1200020282" TargetMode="External"/><Relationship Id="rId106" Type="http://schemas.openxmlformats.org/officeDocument/2006/relationships/hyperlink" Target="http://docs.cntd.ru/document/1200012627" TargetMode="External"/><Relationship Id="rId114" Type="http://schemas.openxmlformats.org/officeDocument/2006/relationships/hyperlink" Target="http://docs.cntd.ru/document/1200018453" TargetMode="External"/><Relationship Id="rId119" Type="http://schemas.openxmlformats.org/officeDocument/2006/relationships/hyperlink" Target="http://docs.cntd.ru/document/1200018990" TargetMode="External"/><Relationship Id="rId127" Type="http://schemas.openxmlformats.org/officeDocument/2006/relationships/hyperlink" Target="http://docs.cntd.ru/document/1200045682" TargetMode="External"/><Relationship Id="rId10" Type="http://schemas.openxmlformats.org/officeDocument/2006/relationships/header" Target="header2.xml"/><Relationship Id="rId31" Type="http://schemas.openxmlformats.org/officeDocument/2006/relationships/hyperlink" Target="http://docs.cntd.ru/document/1200004019" TargetMode="External"/><Relationship Id="rId44" Type="http://schemas.openxmlformats.org/officeDocument/2006/relationships/hyperlink" Target="http://docs.cntd.ru/document/1200011136" TargetMode="External"/><Relationship Id="rId52" Type="http://schemas.openxmlformats.org/officeDocument/2006/relationships/hyperlink" Target="http://docs.cntd.ru/document/1200006710" TargetMode="External"/><Relationship Id="rId60" Type="http://schemas.openxmlformats.org/officeDocument/2006/relationships/hyperlink" Target="http://docs.cntd.ru/document/1200004467" TargetMode="External"/><Relationship Id="rId65" Type="http://schemas.openxmlformats.org/officeDocument/2006/relationships/hyperlink" Target="http://docs.cntd.ru/document/1200018626" TargetMode="External"/><Relationship Id="rId73" Type="http://schemas.openxmlformats.org/officeDocument/2006/relationships/hyperlink" Target="http://docs.cntd.ru/document/1200018625" TargetMode="External"/><Relationship Id="rId78" Type="http://schemas.openxmlformats.org/officeDocument/2006/relationships/hyperlink" Target="http://docs.cntd.ru/document/1200020702" TargetMode="External"/><Relationship Id="rId81" Type="http://schemas.openxmlformats.org/officeDocument/2006/relationships/hyperlink" Target="http://docs.cntd.ru/document/1200072897" TargetMode="External"/><Relationship Id="rId86" Type="http://schemas.openxmlformats.org/officeDocument/2006/relationships/hyperlink" Target="http://docs.cntd.ru/document/1200004568" TargetMode="External"/><Relationship Id="rId94" Type="http://schemas.openxmlformats.org/officeDocument/2006/relationships/hyperlink" Target="http://docs.cntd.ru/document/1200004574" TargetMode="External"/><Relationship Id="rId99" Type="http://schemas.openxmlformats.org/officeDocument/2006/relationships/hyperlink" Target="http://docs.cntd.ru/document/1200006357" TargetMode="External"/><Relationship Id="rId101" Type="http://schemas.openxmlformats.org/officeDocument/2006/relationships/hyperlink" Target="http://docs.cntd.ru/document/1200008483" TargetMode="External"/><Relationship Id="rId122" Type="http://schemas.openxmlformats.org/officeDocument/2006/relationships/hyperlink" Target="http://docs.cntd.ru/document/1200012675" TargetMode="External"/><Relationship Id="rId130" Type="http://schemas.openxmlformats.org/officeDocument/2006/relationships/hyperlink" Target="http://docs.cntd.ru/document/1200020779" TargetMode="External"/><Relationship Id="rId135" Type="http://schemas.openxmlformats.org/officeDocument/2006/relationships/hyperlink" Target="http://docs.cntd.ru/document/1200018094" TargetMode="External"/><Relationship Id="rId143" Type="http://schemas.openxmlformats.org/officeDocument/2006/relationships/image" Target="media/image4.png"/><Relationship Id="rId14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docs.cntd.ru/document/1200012627" TargetMode="External"/><Relationship Id="rId39" Type="http://schemas.openxmlformats.org/officeDocument/2006/relationships/hyperlink" Target="http://docs.cntd.ru/document/1200020065" TargetMode="External"/><Relationship Id="rId109" Type="http://schemas.openxmlformats.org/officeDocument/2006/relationships/hyperlink" Target="http://docs.cntd.ru/document/1200012789" TargetMode="External"/><Relationship Id="rId34" Type="http://schemas.openxmlformats.org/officeDocument/2006/relationships/hyperlink" Target="http://docs.cntd.ru/document/1200018990" TargetMode="External"/><Relationship Id="rId50" Type="http://schemas.openxmlformats.org/officeDocument/2006/relationships/hyperlink" Target="http://docs.cntd.ru/document/1200011190" TargetMode="External"/><Relationship Id="rId55" Type="http://schemas.openxmlformats.org/officeDocument/2006/relationships/hyperlink" Target="http://docs.cntd.ru/document/1200031617" TargetMode="External"/><Relationship Id="rId76" Type="http://schemas.openxmlformats.org/officeDocument/2006/relationships/hyperlink" Target="http://docs.cntd.ru/document/1200006710" TargetMode="External"/><Relationship Id="rId97" Type="http://schemas.openxmlformats.org/officeDocument/2006/relationships/hyperlink" Target="http://docs.cntd.ru/document/1200009552" TargetMode="External"/><Relationship Id="rId104" Type="http://schemas.openxmlformats.org/officeDocument/2006/relationships/hyperlink" Target="http://docs.cntd.ru/document/1200005274" TargetMode="External"/><Relationship Id="rId120" Type="http://schemas.openxmlformats.org/officeDocument/2006/relationships/hyperlink" Target="http://docs.cntd.ru/document/1200031618" TargetMode="External"/><Relationship Id="rId125" Type="http://schemas.openxmlformats.org/officeDocument/2006/relationships/hyperlink" Target="http://docs.cntd.ru/document/1200004028" TargetMode="External"/><Relationship Id="rId141" Type="http://schemas.openxmlformats.org/officeDocument/2006/relationships/image" Target="media/image2.emf"/><Relationship Id="rId146"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hyperlink" Target="http://docs.cntd.ru/document/1200011208" TargetMode="External"/><Relationship Id="rId92" Type="http://schemas.openxmlformats.org/officeDocument/2006/relationships/hyperlink" Target="http://docs.cntd.ru/document/1200011138" TargetMode="External"/><Relationship Id="rId2" Type="http://schemas.openxmlformats.org/officeDocument/2006/relationships/numbering" Target="numbering.xml"/><Relationship Id="rId29" Type="http://schemas.openxmlformats.org/officeDocument/2006/relationships/hyperlink" Target="http://docs.cntd.ru/document/1200003160" TargetMode="External"/><Relationship Id="rId24" Type="http://schemas.openxmlformats.org/officeDocument/2006/relationships/hyperlink" Target="http://docs.cntd.ru/document/1200012675" TargetMode="External"/><Relationship Id="rId40" Type="http://schemas.openxmlformats.org/officeDocument/2006/relationships/hyperlink" Target="http://docs.cntd.ru/document/1200040216" TargetMode="External"/><Relationship Id="rId45" Type="http://schemas.openxmlformats.org/officeDocument/2006/relationships/hyperlink" Target="http://docs.cntd.ru/document/1200004572" TargetMode="External"/><Relationship Id="rId66" Type="http://schemas.openxmlformats.org/officeDocument/2006/relationships/hyperlink" Target="http://docs.cntd.ru/document/1200024082" TargetMode="External"/><Relationship Id="rId87" Type="http://schemas.openxmlformats.org/officeDocument/2006/relationships/hyperlink" Target="http://docs.cntd.ru/document/1200011194" TargetMode="External"/><Relationship Id="rId110" Type="http://schemas.openxmlformats.org/officeDocument/2006/relationships/hyperlink" Target="http://docs.cntd.ru/document/1200012789" TargetMode="External"/><Relationship Id="rId115" Type="http://schemas.openxmlformats.org/officeDocument/2006/relationships/hyperlink" Target="http://docs.cntd.ru/document/1200020054" TargetMode="External"/><Relationship Id="rId131" Type="http://schemas.openxmlformats.org/officeDocument/2006/relationships/hyperlink" Target="http://docs.cntd.ru/document/1200004030" TargetMode="External"/><Relationship Id="rId136" Type="http://schemas.openxmlformats.org/officeDocument/2006/relationships/hyperlink" Target="http://docs.cntd.ru/document/1200012675" TargetMode="External"/><Relationship Id="rId61" Type="http://schemas.openxmlformats.org/officeDocument/2006/relationships/hyperlink" Target="http://docs.cntd.ru/document/1200011301" TargetMode="External"/><Relationship Id="rId82" Type="http://schemas.openxmlformats.org/officeDocument/2006/relationships/hyperlink" Target="http://docs.cntd.ru/document/1200018516" TargetMode="External"/><Relationship Id="rId19" Type="http://schemas.openxmlformats.org/officeDocument/2006/relationships/hyperlink" Target="http://docs.cntd.ru/document/1200008675" TargetMode="External"/><Relationship Id="rId14" Type="http://schemas.openxmlformats.org/officeDocument/2006/relationships/hyperlink" Target="http://docs.cntd.ru/document/1200003608" TargetMode="External"/><Relationship Id="rId30" Type="http://schemas.openxmlformats.org/officeDocument/2006/relationships/hyperlink" Target="http://docs.cntd.ru/document/1200004570" TargetMode="External"/><Relationship Id="rId35" Type="http://schemas.openxmlformats.org/officeDocument/2006/relationships/hyperlink" Target="http://docs.cntd.ru/document/1200020054" TargetMode="External"/><Relationship Id="rId56" Type="http://schemas.openxmlformats.org/officeDocument/2006/relationships/hyperlink" Target="http://docs.cntd.ru/document/1200011150" TargetMode="External"/><Relationship Id="rId77" Type="http://schemas.openxmlformats.org/officeDocument/2006/relationships/hyperlink" Target="http://docs.cntd.ru/document/1200018137" TargetMode="External"/><Relationship Id="rId100" Type="http://schemas.openxmlformats.org/officeDocument/2006/relationships/hyperlink" Target="http://docs.cntd.ru/document/1200004019" TargetMode="External"/><Relationship Id="rId105" Type="http://schemas.openxmlformats.org/officeDocument/2006/relationships/hyperlink" Target="http://docs.cntd.ru/document/1200050769" TargetMode="External"/><Relationship Id="rId126" Type="http://schemas.openxmlformats.org/officeDocument/2006/relationships/hyperlink" Target="http://docs.cntd.ru/document/1200044808" TargetMode="External"/><Relationship Id="rId147"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docs.cntd.ru/document/1200011194" TargetMode="External"/><Relationship Id="rId72" Type="http://schemas.openxmlformats.org/officeDocument/2006/relationships/hyperlink" Target="http://docs.cntd.ru/document/1200011975" TargetMode="External"/><Relationship Id="rId93" Type="http://schemas.openxmlformats.org/officeDocument/2006/relationships/hyperlink" Target="http://docs.cntd.ru/document/1200011136" TargetMode="External"/><Relationship Id="rId98" Type="http://schemas.openxmlformats.org/officeDocument/2006/relationships/hyperlink" Target="http://docs.cntd.ru/document/1200023508" TargetMode="External"/><Relationship Id="rId121" Type="http://schemas.openxmlformats.org/officeDocument/2006/relationships/hyperlink" Target="http://docs.cntd.ru/document/1200005376" TargetMode="External"/><Relationship Id="rId142"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99085-B9FA-4757-B773-2C7864689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4985</TotalTime>
  <Pages>36</Pages>
  <Words>8023</Words>
  <Characters>60319</Characters>
  <Application>Microsoft Office Word</Application>
  <DocSecurity>0</DocSecurity>
  <Lines>502</Lines>
  <Paragraphs>136</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68206</CharactersWithSpaces>
  <SharedDoc>false</SharedDoc>
  <HLinks>
    <vt:vector size="360" baseType="variant">
      <vt:variant>
        <vt:i4>1179703</vt:i4>
      </vt:variant>
      <vt:variant>
        <vt:i4>356</vt:i4>
      </vt:variant>
      <vt:variant>
        <vt:i4>0</vt:i4>
      </vt:variant>
      <vt:variant>
        <vt:i4>5</vt:i4>
      </vt:variant>
      <vt:variant>
        <vt:lpwstr/>
      </vt:variant>
      <vt:variant>
        <vt:lpwstr>_Toc405455349</vt:lpwstr>
      </vt:variant>
      <vt:variant>
        <vt:i4>1179703</vt:i4>
      </vt:variant>
      <vt:variant>
        <vt:i4>350</vt:i4>
      </vt:variant>
      <vt:variant>
        <vt:i4>0</vt:i4>
      </vt:variant>
      <vt:variant>
        <vt:i4>5</vt:i4>
      </vt:variant>
      <vt:variant>
        <vt:lpwstr/>
      </vt:variant>
      <vt:variant>
        <vt:lpwstr>_Toc405455348</vt:lpwstr>
      </vt:variant>
      <vt:variant>
        <vt:i4>1179703</vt:i4>
      </vt:variant>
      <vt:variant>
        <vt:i4>344</vt:i4>
      </vt:variant>
      <vt:variant>
        <vt:i4>0</vt:i4>
      </vt:variant>
      <vt:variant>
        <vt:i4>5</vt:i4>
      </vt:variant>
      <vt:variant>
        <vt:lpwstr/>
      </vt:variant>
      <vt:variant>
        <vt:lpwstr>_Toc405455347</vt:lpwstr>
      </vt:variant>
      <vt:variant>
        <vt:i4>1179703</vt:i4>
      </vt:variant>
      <vt:variant>
        <vt:i4>338</vt:i4>
      </vt:variant>
      <vt:variant>
        <vt:i4>0</vt:i4>
      </vt:variant>
      <vt:variant>
        <vt:i4>5</vt:i4>
      </vt:variant>
      <vt:variant>
        <vt:lpwstr/>
      </vt:variant>
      <vt:variant>
        <vt:lpwstr>_Toc405455346</vt:lpwstr>
      </vt:variant>
      <vt:variant>
        <vt:i4>1179703</vt:i4>
      </vt:variant>
      <vt:variant>
        <vt:i4>332</vt:i4>
      </vt:variant>
      <vt:variant>
        <vt:i4>0</vt:i4>
      </vt:variant>
      <vt:variant>
        <vt:i4>5</vt:i4>
      </vt:variant>
      <vt:variant>
        <vt:lpwstr/>
      </vt:variant>
      <vt:variant>
        <vt:lpwstr>_Toc405455345</vt:lpwstr>
      </vt:variant>
      <vt:variant>
        <vt:i4>1179703</vt:i4>
      </vt:variant>
      <vt:variant>
        <vt:i4>326</vt:i4>
      </vt:variant>
      <vt:variant>
        <vt:i4>0</vt:i4>
      </vt:variant>
      <vt:variant>
        <vt:i4>5</vt:i4>
      </vt:variant>
      <vt:variant>
        <vt:lpwstr/>
      </vt:variant>
      <vt:variant>
        <vt:lpwstr>_Toc405455344</vt:lpwstr>
      </vt:variant>
      <vt:variant>
        <vt:i4>1179703</vt:i4>
      </vt:variant>
      <vt:variant>
        <vt:i4>320</vt:i4>
      </vt:variant>
      <vt:variant>
        <vt:i4>0</vt:i4>
      </vt:variant>
      <vt:variant>
        <vt:i4>5</vt:i4>
      </vt:variant>
      <vt:variant>
        <vt:lpwstr/>
      </vt:variant>
      <vt:variant>
        <vt:lpwstr>_Toc405455343</vt:lpwstr>
      </vt:variant>
      <vt:variant>
        <vt:i4>1179703</vt:i4>
      </vt:variant>
      <vt:variant>
        <vt:i4>314</vt:i4>
      </vt:variant>
      <vt:variant>
        <vt:i4>0</vt:i4>
      </vt:variant>
      <vt:variant>
        <vt:i4>5</vt:i4>
      </vt:variant>
      <vt:variant>
        <vt:lpwstr/>
      </vt:variant>
      <vt:variant>
        <vt:lpwstr>_Toc405455342</vt:lpwstr>
      </vt:variant>
      <vt:variant>
        <vt:i4>1179703</vt:i4>
      </vt:variant>
      <vt:variant>
        <vt:i4>308</vt:i4>
      </vt:variant>
      <vt:variant>
        <vt:i4>0</vt:i4>
      </vt:variant>
      <vt:variant>
        <vt:i4>5</vt:i4>
      </vt:variant>
      <vt:variant>
        <vt:lpwstr/>
      </vt:variant>
      <vt:variant>
        <vt:lpwstr>_Toc405455341</vt:lpwstr>
      </vt:variant>
      <vt:variant>
        <vt:i4>1179703</vt:i4>
      </vt:variant>
      <vt:variant>
        <vt:i4>302</vt:i4>
      </vt:variant>
      <vt:variant>
        <vt:i4>0</vt:i4>
      </vt:variant>
      <vt:variant>
        <vt:i4>5</vt:i4>
      </vt:variant>
      <vt:variant>
        <vt:lpwstr/>
      </vt:variant>
      <vt:variant>
        <vt:lpwstr>_Toc405455340</vt:lpwstr>
      </vt:variant>
      <vt:variant>
        <vt:i4>1376311</vt:i4>
      </vt:variant>
      <vt:variant>
        <vt:i4>296</vt:i4>
      </vt:variant>
      <vt:variant>
        <vt:i4>0</vt:i4>
      </vt:variant>
      <vt:variant>
        <vt:i4>5</vt:i4>
      </vt:variant>
      <vt:variant>
        <vt:lpwstr/>
      </vt:variant>
      <vt:variant>
        <vt:lpwstr>_Toc405455339</vt:lpwstr>
      </vt:variant>
      <vt:variant>
        <vt:i4>1376311</vt:i4>
      </vt:variant>
      <vt:variant>
        <vt:i4>290</vt:i4>
      </vt:variant>
      <vt:variant>
        <vt:i4>0</vt:i4>
      </vt:variant>
      <vt:variant>
        <vt:i4>5</vt:i4>
      </vt:variant>
      <vt:variant>
        <vt:lpwstr/>
      </vt:variant>
      <vt:variant>
        <vt:lpwstr>_Toc405455338</vt:lpwstr>
      </vt:variant>
      <vt:variant>
        <vt:i4>1376311</vt:i4>
      </vt:variant>
      <vt:variant>
        <vt:i4>284</vt:i4>
      </vt:variant>
      <vt:variant>
        <vt:i4>0</vt:i4>
      </vt:variant>
      <vt:variant>
        <vt:i4>5</vt:i4>
      </vt:variant>
      <vt:variant>
        <vt:lpwstr/>
      </vt:variant>
      <vt:variant>
        <vt:lpwstr>_Toc405455337</vt:lpwstr>
      </vt:variant>
      <vt:variant>
        <vt:i4>1376311</vt:i4>
      </vt:variant>
      <vt:variant>
        <vt:i4>278</vt:i4>
      </vt:variant>
      <vt:variant>
        <vt:i4>0</vt:i4>
      </vt:variant>
      <vt:variant>
        <vt:i4>5</vt:i4>
      </vt:variant>
      <vt:variant>
        <vt:lpwstr/>
      </vt:variant>
      <vt:variant>
        <vt:lpwstr>_Toc405455336</vt:lpwstr>
      </vt:variant>
      <vt:variant>
        <vt:i4>1376311</vt:i4>
      </vt:variant>
      <vt:variant>
        <vt:i4>272</vt:i4>
      </vt:variant>
      <vt:variant>
        <vt:i4>0</vt:i4>
      </vt:variant>
      <vt:variant>
        <vt:i4>5</vt:i4>
      </vt:variant>
      <vt:variant>
        <vt:lpwstr/>
      </vt:variant>
      <vt:variant>
        <vt:lpwstr>_Toc405455335</vt:lpwstr>
      </vt:variant>
      <vt:variant>
        <vt:i4>1376311</vt:i4>
      </vt:variant>
      <vt:variant>
        <vt:i4>266</vt:i4>
      </vt:variant>
      <vt:variant>
        <vt:i4>0</vt:i4>
      </vt:variant>
      <vt:variant>
        <vt:i4>5</vt:i4>
      </vt:variant>
      <vt:variant>
        <vt:lpwstr/>
      </vt:variant>
      <vt:variant>
        <vt:lpwstr>_Toc405455334</vt:lpwstr>
      </vt:variant>
      <vt:variant>
        <vt:i4>1376311</vt:i4>
      </vt:variant>
      <vt:variant>
        <vt:i4>260</vt:i4>
      </vt:variant>
      <vt:variant>
        <vt:i4>0</vt:i4>
      </vt:variant>
      <vt:variant>
        <vt:i4>5</vt:i4>
      </vt:variant>
      <vt:variant>
        <vt:lpwstr/>
      </vt:variant>
      <vt:variant>
        <vt:lpwstr>_Toc405455333</vt:lpwstr>
      </vt:variant>
      <vt:variant>
        <vt:i4>1376311</vt:i4>
      </vt:variant>
      <vt:variant>
        <vt:i4>254</vt:i4>
      </vt:variant>
      <vt:variant>
        <vt:i4>0</vt:i4>
      </vt:variant>
      <vt:variant>
        <vt:i4>5</vt:i4>
      </vt:variant>
      <vt:variant>
        <vt:lpwstr/>
      </vt:variant>
      <vt:variant>
        <vt:lpwstr>_Toc405455332</vt:lpwstr>
      </vt:variant>
      <vt:variant>
        <vt:i4>1376311</vt:i4>
      </vt:variant>
      <vt:variant>
        <vt:i4>248</vt:i4>
      </vt:variant>
      <vt:variant>
        <vt:i4>0</vt:i4>
      </vt:variant>
      <vt:variant>
        <vt:i4>5</vt:i4>
      </vt:variant>
      <vt:variant>
        <vt:lpwstr/>
      </vt:variant>
      <vt:variant>
        <vt:lpwstr>_Toc405455331</vt:lpwstr>
      </vt:variant>
      <vt:variant>
        <vt:i4>1376311</vt:i4>
      </vt:variant>
      <vt:variant>
        <vt:i4>242</vt:i4>
      </vt:variant>
      <vt:variant>
        <vt:i4>0</vt:i4>
      </vt:variant>
      <vt:variant>
        <vt:i4>5</vt:i4>
      </vt:variant>
      <vt:variant>
        <vt:lpwstr/>
      </vt:variant>
      <vt:variant>
        <vt:lpwstr>_Toc405455330</vt:lpwstr>
      </vt:variant>
      <vt:variant>
        <vt:i4>1310775</vt:i4>
      </vt:variant>
      <vt:variant>
        <vt:i4>236</vt:i4>
      </vt:variant>
      <vt:variant>
        <vt:i4>0</vt:i4>
      </vt:variant>
      <vt:variant>
        <vt:i4>5</vt:i4>
      </vt:variant>
      <vt:variant>
        <vt:lpwstr/>
      </vt:variant>
      <vt:variant>
        <vt:lpwstr>_Toc405455329</vt:lpwstr>
      </vt:variant>
      <vt:variant>
        <vt:i4>1310775</vt:i4>
      </vt:variant>
      <vt:variant>
        <vt:i4>230</vt:i4>
      </vt:variant>
      <vt:variant>
        <vt:i4>0</vt:i4>
      </vt:variant>
      <vt:variant>
        <vt:i4>5</vt:i4>
      </vt:variant>
      <vt:variant>
        <vt:lpwstr/>
      </vt:variant>
      <vt:variant>
        <vt:lpwstr>_Toc405455328</vt:lpwstr>
      </vt:variant>
      <vt:variant>
        <vt:i4>1310775</vt:i4>
      </vt:variant>
      <vt:variant>
        <vt:i4>224</vt:i4>
      </vt:variant>
      <vt:variant>
        <vt:i4>0</vt:i4>
      </vt:variant>
      <vt:variant>
        <vt:i4>5</vt:i4>
      </vt:variant>
      <vt:variant>
        <vt:lpwstr/>
      </vt:variant>
      <vt:variant>
        <vt:lpwstr>_Toc405455327</vt:lpwstr>
      </vt:variant>
      <vt:variant>
        <vt:i4>1310775</vt:i4>
      </vt:variant>
      <vt:variant>
        <vt:i4>218</vt:i4>
      </vt:variant>
      <vt:variant>
        <vt:i4>0</vt:i4>
      </vt:variant>
      <vt:variant>
        <vt:i4>5</vt:i4>
      </vt:variant>
      <vt:variant>
        <vt:lpwstr/>
      </vt:variant>
      <vt:variant>
        <vt:lpwstr>_Toc405455326</vt:lpwstr>
      </vt:variant>
      <vt:variant>
        <vt:i4>1310775</vt:i4>
      </vt:variant>
      <vt:variant>
        <vt:i4>212</vt:i4>
      </vt:variant>
      <vt:variant>
        <vt:i4>0</vt:i4>
      </vt:variant>
      <vt:variant>
        <vt:i4>5</vt:i4>
      </vt:variant>
      <vt:variant>
        <vt:lpwstr/>
      </vt:variant>
      <vt:variant>
        <vt:lpwstr>_Toc405455325</vt:lpwstr>
      </vt:variant>
      <vt:variant>
        <vt:i4>1310775</vt:i4>
      </vt:variant>
      <vt:variant>
        <vt:i4>206</vt:i4>
      </vt:variant>
      <vt:variant>
        <vt:i4>0</vt:i4>
      </vt:variant>
      <vt:variant>
        <vt:i4>5</vt:i4>
      </vt:variant>
      <vt:variant>
        <vt:lpwstr/>
      </vt:variant>
      <vt:variant>
        <vt:lpwstr>_Toc405455324</vt:lpwstr>
      </vt:variant>
      <vt:variant>
        <vt:i4>1310775</vt:i4>
      </vt:variant>
      <vt:variant>
        <vt:i4>200</vt:i4>
      </vt:variant>
      <vt:variant>
        <vt:i4>0</vt:i4>
      </vt:variant>
      <vt:variant>
        <vt:i4>5</vt:i4>
      </vt:variant>
      <vt:variant>
        <vt:lpwstr/>
      </vt:variant>
      <vt:variant>
        <vt:lpwstr>_Toc405455323</vt:lpwstr>
      </vt:variant>
      <vt:variant>
        <vt:i4>1310775</vt:i4>
      </vt:variant>
      <vt:variant>
        <vt:i4>194</vt:i4>
      </vt:variant>
      <vt:variant>
        <vt:i4>0</vt:i4>
      </vt:variant>
      <vt:variant>
        <vt:i4>5</vt:i4>
      </vt:variant>
      <vt:variant>
        <vt:lpwstr/>
      </vt:variant>
      <vt:variant>
        <vt:lpwstr>_Toc405455322</vt:lpwstr>
      </vt:variant>
      <vt:variant>
        <vt:i4>1310775</vt:i4>
      </vt:variant>
      <vt:variant>
        <vt:i4>188</vt:i4>
      </vt:variant>
      <vt:variant>
        <vt:i4>0</vt:i4>
      </vt:variant>
      <vt:variant>
        <vt:i4>5</vt:i4>
      </vt:variant>
      <vt:variant>
        <vt:lpwstr/>
      </vt:variant>
      <vt:variant>
        <vt:lpwstr>_Toc405455321</vt:lpwstr>
      </vt:variant>
      <vt:variant>
        <vt:i4>1310775</vt:i4>
      </vt:variant>
      <vt:variant>
        <vt:i4>182</vt:i4>
      </vt:variant>
      <vt:variant>
        <vt:i4>0</vt:i4>
      </vt:variant>
      <vt:variant>
        <vt:i4>5</vt:i4>
      </vt:variant>
      <vt:variant>
        <vt:lpwstr/>
      </vt:variant>
      <vt:variant>
        <vt:lpwstr>_Toc405455320</vt:lpwstr>
      </vt:variant>
      <vt:variant>
        <vt:i4>1507383</vt:i4>
      </vt:variant>
      <vt:variant>
        <vt:i4>176</vt:i4>
      </vt:variant>
      <vt:variant>
        <vt:i4>0</vt:i4>
      </vt:variant>
      <vt:variant>
        <vt:i4>5</vt:i4>
      </vt:variant>
      <vt:variant>
        <vt:lpwstr/>
      </vt:variant>
      <vt:variant>
        <vt:lpwstr>_Toc405455319</vt:lpwstr>
      </vt:variant>
      <vt:variant>
        <vt:i4>1507383</vt:i4>
      </vt:variant>
      <vt:variant>
        <vt:i4>170</vt:i4>
      </vt:variant>
      <vt:variant>
        <vt:i4>0</vt:i4>
      </vt:variant>
      <vt:variant>
        <vt:i4>5</vt:i4>
      </vt:variant>
      <vt:variant>
        <vt:lpwstr/>
      </vt:variant>
      <vt:variant>
        <vt:lpwstr>_Toc405455318</vt:lpwstr>
      </vt:variant>
      <vt:variant>
        <vt:i4>1507383</vt:i4>
      </vt:variant>
      <vt:variant>
        <vt:i4>164</vt:i4>
      </vt:variant>
      <vt:variant>
        <vt:i4>0</vt:i4>
      </vt:variant>
      <vt:variant>
        <vt:i4>5</vt:i4>
      </vt:variant>
      <vt:variant>
        <vt:lpwstr/>
      </vt:variant>
      <vt:variant>
        <vt:lpwstr>_Toc405455317</vt:lpwstr>
      </vt:variant>
      <vt:variant>
        <vt:i4>1507383</vt:i4>
      </vt:variant>
      <vt:variant>
        <vt:i4>158</vt:i4>
      </vt:variant>
      <vt:variant>
        <vt:i4>0</vt:i4>
      </vt:variant>
      <vt:variant>
        <vt:i4>5</vt:i4>
      </vt:variant>
      <vt:variant>
        <vt:lpwstr/>
      </vt:variant>
      <vt:variant>
        <vt:lpwstr>_Toc405455316</vt:lpwstr>
      </vt:variant>
      <vt:variant>
        <vt:i4>1507383</vt:i4>
      </vt:variant>
      <vt:variant>
        <vt:i4>152</vt:i4>
      </vt:variant>
      <vt:variant>
        <vt:i4>0</vt:i4>
      </vt:variant>
      <vt:variant>
        <vt:i4>5</vt:i4>
      </vt:variant>
      <vt:variant>
        <vt:lpwstr/>
      </vt:variant>
      <vt:variant>
        <vt:lpwstr>_Toc405455315</vt:lpwstr>
      </vt:variant>
      <vt:variant>
        <vt:i4>1507383</vt:i4>
      </vt:variant>
      <vt:variant>
        <vt:i4>146</vt:i4>
      </vt:variant>
      <vt:variant>
        <vt:i4>0</vt:i4>
      </vt:variant>
      <vt:variant>
        <vt:i4>5</vt:i4>
      </vt:variant>
      <vt:variant>
        <vt:lpwstr/>
      </vt:variant>
      <vt:variant>
        <vt:lpwstr>_Toc405455314</vt:lpwstr>
      </vt:variant>
      <vt:variant>
        <vt:i4>1507383</vt:i4>
      </vt:variant>
      <vt:variant>
        <vt:i4>140</vt:i4>
      </vt:variant>
      <vt:variant>
        <vt:i4>0</vt:i4>
      </vt:variant>
      <vt:variant>
        <vt:i4>5</vt:i4>
      </vt:variant>
      <vt:variant>
        <vt:lpwstr/>
      </vt:variant>
      <vt:variant>
        <vt:lpwstr>_Toc405455313</vt:lpwstr>
      </vt:variant>
      <vt:variant>
        <vt:i4>1507383</vt:i4>
      </vt:variant>
      <vt:variant>
        <vt:i4>134</vt:i4>
      </vt:variant>
      <vt:variant>
        <vt:i4>0</vt:i4>
      </vt:variant>
      <vt:variant>
        <vt:i4>5</vt:i4>
      </vt:variant>
      <vt:variant>
        <vt:lpwstr/>
      </vt:variant>
      <vt:variant>
        <vt:lpwstr>_Toc405455312</vt:lpwstr>
      </vt:variant>
      <vt:variant>
        <vt:i4>1507383</vt:i4>
      </vt:variant>
      <vt:variant>
        <vt:i4>128</vt:i4>
      </vt:variant>
      <vt:variant>
        <vt:i4>0</vt:i4>
      </vt:variant>
      <vt:variant>
        <vt:i4>5</vt:i4>
      </vt:variant>
      <vt:variant>
        <vt:lpwstr/>
      </vt:variant>
      <vt:variant>
        <vt:lpwstr>_Toc405455311</vt:lpwstr>
      </vt:variant>
      <vt:variant>
        <vt:i4>1507383</vt:i4>
      </vt:variant>
      <vt:variant>
        <vt:i4>122</vt:i4>
      </vt:variant>
      <vt:variant>
        <vt:i4>0</vt:i4>
      </vt:variant>
      <vt:variant>
        <vt:i4>5</vt:i4>
      </vt:variant>
      <vt:variant>
        <vt:lpwstr/>
      </vt:variant>
      <vt:variant>
        <vt:lpwstr>_Toc405455310</vt:lpwstr>
      </vt:variant>
      <vt:variant>
        <vt:i4>1441847</vt:i4>
      </vt:variant>
      <vt:variant>
        <vt:i4>116</vt:i4>
      </vt:variant>
      <vt:variant>
        <vt:i4>0</vt:i4>
      </vt:variant>
      <vt:variant>
        <vt:i4>5</vt:i4>
      </vt:variant>
      <vt:variant>
        <vt:lpwstr/>
      </vt:variant>
      <vt:variant>
        <vt:lpwstr>_Toc405455309</vt:lpwstr>
      </vt:variant>
      <vt:variant>
        <vt:i4>1441847</vt:i4>
      </vt:variant>
      <vt:variant>
        <vt:i4>110</vt:i4>
      </vt:variant>
      <vt:variant>
        <vt:i4>0</vt:i4>
      </vt:variant>
      <vt:variant>
        <vt:i4>5</vt:i4>
      </vt:variant>
      <vt:variant>
        <vt:lpwstr/>
      </vt:variant>
      <vt:variant>
        <vt:lpwstr>_Toc405455308</vt:lpwstr>
      </vt:variant>
      <vt:variant>
        <vt:i4>1441847</vt:i4>
      </vt:variant>
      <vt:variant>
        <vt:i4>104</vt:i4>
      </vt:variant>
      <vt:variant>
        <vt:i4>0</vt:i4>
      </vt:variant>
      <vt:variant>
        <vt:i4>5</vt:i4>
      </vt:variant>
      <vt:variant>
        <vt:lpwstr/>
      </vt:variant>
      <vt:variant>
        <vt:lpwstr>_Toc405455307</vt:lpwstr>
      </vt:variant>
      <vt:variant>
        <vt:i4>1441847</vt:i4>
      </vt:variant>
      <vt:variant>
        <vt:i4>98</vt:i4>
      </vt:variant>
      <vt:variant>
        <vt:i4>0</vt:i4>
      </vt:variant>
      <vt:variant>
        <vt:i4>5</vt:i4>
      </vt:variant>
      <vt:variant>
        <vt:lpwstr/>
      </vt:variant>
      <vt:variant>
        <vt:lpwstr>_Toc405455306</vt:lpwstr>
      </vt:variant>
      <vt:variant>
        <vt:i4>1441847</vt:i4>
      </vt:variant>
      <vt:variant>
        <vt:i4>92</vt:i4>
      </vt:variant>
      <vt:variant>
        <vt:i4>0</vt:i4>
      </vt:variant>
      <vt:variant>
        <vt:i4>5</vt:i4>
      </vt:variant>
      <vt:variant>
        <vt:lpwstr/>
      </vt:variant>
      <vt:variant>
        <vt:lpwstr>_Toc405455305</vt:lpwstr>
      </vt:variant>
      <vt:variant>
        <vt:i4>1441847</vt:i4>
      </vt:variant>
      <vt:variant>
        <vt:i4>86</vt:i4>
      </vt:variant>
      <vt:variant>
        <vt:i4>0</vt:i4>
      </vt:variant>
      <vt:variant>
        <vt:i4>5</vt:i4>
      </vt:variant>
      <vt:variant>
        <vt:lpwstr/>
      </vt:variant>
      <vt:variant>
        <vt:lpwstr>_Toc405455304</vt:lpwstr>
      </vt:variant>
      <vt:variant>
        <vt:i4>1441847</vt:i4>
      </vt:variant>
      <vt:variant>
        <vt:i4>80</vt:i4>
      </vt:variant>
      <vt:variant>
        <vt:i4>0</vt:i4>
      </vt:variant>
      <vt:variant>
        <vt:i4>5</vt:i4>
      </vt:variant>
      <vt:variant>
        <vt:lpwstr/>
      </vt:variant>
      <vt:variant>
        <vt:lpwstr>_Toc405455303</vt:lpwstr>
      </vt:variant>
      <vt:variant>
        <vt:i4>1441847</vt:i4>
      </vt:variant>
      <vt:variant>
        <vt:i4>74</vt:i4>
      </vt:variant>
      <vt:variant>
        <vt:i4>0</vt:i4>
      </vt:variant>
      <vt:variant>
        <vt:i4>5</vt:i4>
      </vt:variant>
      <vt:variant>
        <vt:lpwstr/>
      </vt:variant>
      <vt:variant>
        <vt:lpwstr>_Toc405455302</vt:lpwstr>
      </vt:variant>
      <vt:variant>
        <vt:i4>1441847</vt:i4>
      </vt:variant>
      <vt:variant>
        <vt:i4>68</vt:i4>
      </vt:variant>
      <vt:variant>
        <vt:i4>0</vt:i4>
      </vt:variant>
      <vt:variant>
        <vt:i4>5</vt:i4>
      </vt:variant>
      <vt:variant>
        <vt:lpwstr/>
      </vt:variant>
      <vt:variant>
        <vt:lpwstr>_Toc405455301</vt:lpwstr>
      </vt:variant>
      <vt:variant>
        <vt:i4>1441847</vt:i4>
      </vt:variant>
      <vt:variant>
        <vt:i4>62</vt:i4>
      </vt:variant>
      <vt:variant>
        <vt:i4>0</vt:i4>
      </vt:variant>
      <vt:variant>
        <vt:i4>5</vt:i4>
      </vt:variant>
      <vt:variant>
        <vt:lpwstr/>
      </vt:variant>
      <vt:variant>
        <vt:lpwstr>_Toc405455300</vt:lpwstr>
      </vt:variant>
      <vt:variant>
        <vt:i4>2031670</vt:i4>
      </vt:variant>
      <vt:variant>
        <vt:i4>56</vt:i4>
      </vt:variant>
      <vt:variant>
        <vt:i4>0</vt:i4>
      </vt:variant>
      <vt:variant>
        <vt:i4>5</vt:i4>
      </vt:variant>
      <vt:variant>
        <vt:lpwstr/>
      </vt:variant>
      <vt:variant>
        <vt:lpwstr>_Toc405455299</vt:lpwstr>
      </vt:variant>
      <vt:variant>
        <vt:i4>2031670</vt:i4>
      </vt:variant>
      <vt:variant>
        <vt:i4>50</vt:i4>
      </vt:variant>
      <vt:variant>
        <vt:i4>0</vt:i4>
      </vt:variant>
      <vt:variant>
        <vt:i4>5</vt:i4>
      </vt:variant>
      <vt:variant>
        <vt:lpwstr/>
      </vt:variant>
      <vt:variant>
        <vt:lpwstr>_Toc405455298</vt:lpwstr>
      </vt:variant>
      <vt:variant>
        <vt:i4>2031670</vt:i4>
      </vt:variant>
      <vt:variant>
        <vt:i4>44</vt:i4>
      </vt:variant>
      <vt:variant>
        <vt:i4>0</vt:i4>
      </vt:variant>
      <vt:variant>
        <vt:i4>5</vt:i4>
      </vt:variant>
      <vt:variant>
        <vt:lpwstr/>
      </vt:variant>
      <vt:variant>
        <vt:lpwstr>_Toc405455297</vt:lpwstr>
      </vt:variant>
      <vt:variant>
        <vt:i4>2031670</vt:i4>
      </vt:variant>
      <vt:variant>
        <vt:i4>38</vt:i4>
      </vt:variant>
      <vt:variant>
        <vt:i4>0</vt:i4>
      </vt:variant>
      <vt:variant>
        <vt:i4>5</vt:i4>
      </vt:variant>
      <vt:variant>
        <vt:lpwstr/>
      </vt:variant>
      <vt:variant>
        <vt:lpwstr>_Toc405455296</vt:lpwstr>
      </vt:variant>
      <vt:variant>
        <vt:i4>2031670</vt:i4>
      </vt:variant>
      <vt:variant>
        <vt:i4>32</vt:i4>
      </vt:variant>
      <vt:variant>
        <vt:i4>0</vt:i4>
      </vt:variant>
      <vt:variant>
        <vt:i4>5</vt:i4>
      </vt:variant>
      <vt:variant>
        <vt:lpwstr/>
      </vt:variant>
      <vt:variant>
        <vt:lpwstr>_Toc405455295</vt:lpwstr>
      </vt:variant>
      <vt:variant>
        <vt:i4>2031670</vt:i4>
      </vt:variant>
      <vt:variant>
        <vt:i4>26</vt:i4>
      </vt:variant>
      <vt:variant>
        <vt:i4>0</vt:i4>
      </vt:variant>
      <vt:variant>
        <vt:i4>5</vt:i4>
      </vt:variant>
      <vt:variant>
        <vt:lpwstr/>
      </vt:variant>
      <vt:variant>
        <vt:lpwstr>_Toc405455294</vt:lpwstr>
      </vt:variant>
      <vt:variant>
        <vt:i4>2031670</vt:i4>
      </vt:variant>
      <vt:variant>
        <vt:i4>20</vt:i4>
      </vt:variant>
      <vt:variant>
        <vt:i4>0</vt:i4>
      </vt:variant>
      <vt:variant>
        <vt:i4>5</vt:i4>
      </vt:variant>
      <vt:variant>
        <vt:lpwstr/>
      </vt:variant>
      <vt:variant>
        <vt:lpwstr>_Toc405455293</vt:lpwstr>
      </vt:variant>
      <vt:variant>
        <vt:i4>2031670</vt:i4>
      </vt:variant>
      <vt:variant>
        <vt:i4>14</vt:i4>
      </vt:variant>
      <vt:variant>
        <vt:i4>0</vt:i4>
      </vt:variant>
      <vt:variant>
        <vt:i4>5</vt:i4>
      </vt:variant>
      <vt:variant>
        <vt:lpwstr/>
      </vt:variant>
      <vt:variant>
        <vt:lpwstr>_Toc405455292</vt:lpwstr>
      </vt:variant>
      <vt:variant>
        <vt:i4>2031670</vt:i4>
      </vt:variant>
      <vt:variant>
        <vt:i4>8</vt:i4>
      </vt:variant>
      <vt:variant>
        <vt:i4>0</vt:i4>
      </vt:variant>
      <vt:variant>
        <vt:i4>5</vt:i4>
      </vt:variant>
      <vt:variant>
        <vt:lpwstr/>
      </vt:variant>
      <vt:variant>
        <vt:lpwstr>_Toc405455291</vt:lpwstr>
      </vt:variant>
      <vt:variant>
        <vt:i4>2031670</vt:i4>
      </vt:variant>
      <vt:variant>
        <vt:i4>2</vt:i4>
      </vt:variant>
      <vt:variant>
        <vt:i4>0</vt:i4>
      </vt:variant>
      <vt:variant>
        <vt:i4>5</vt:i4>
      </vt:variant>
      <vt:variant>
        <vt:lpwstr/>
      </vt:variant>
      <vt:variant>
        <vt:lpwstr>_Toc405455290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KBS</cp:lastModifiedBy>
  <cp:revision>19</cp:revision>
  <cp:lastPrinted>2019-10-09T05:19:00Z</cp:lastPrinted>
  <dcterms:created xsi:type="dcterms:W3CDTF">2019-05-24T10:12:00Z</dcterms:created>
  <dcterms:modified xsi:type="dcterms:W3CDTF">2020-03-18T10:17:00Z</dcterms:modified>
</cp:coreProperties>
</file>